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DD62A" w14:textId="6A128814" w:rsidR="00DB0A40" w:rsidRDefault="003054F7" w:rsidP="00807401">
      <w:pPr>
        <w:spacing w:line="276" w:lineRule="auto"/>
        <w:jc w:val="both"/>
      </w:pPr>
      <w:r>
        <w:rPr>
          <w:noProof/>
          <w:lang w:val="es-MX" w:eastAsia="es-MX"/>
        </w:rPr>
        <w:drawing>
          <wp:anchor distT="0" distB="0" distL="114300" distR="114300" simplePos="0" relativeHeight="251658240" behindDoc="0" locked="0" layoutInCell="1" allowOverlap="1" wp14:anchorId="50717895" wp14:editId="3E21FF40">
            <wp:simplePos x="0" y="0"/>
            <wp:positionH relativeFrom="column">
              <wp:posOffset>-647700</wp:posOffset>
            </wp:positionH>
            <wp:positionV relativeFrom="paragraph">
              <wp:posOffset>-482600</wp:posOffset>
            </wp:positionV>
            <wp:extent cx="1257300" cy="723900"/>
            <wp:effectExtent l="0" t="0" r="0" b="0"/>
            <wp:wrapThrough wrapText="bothSides">
              <wp:wrapPolygon edited="0">
                <wp:start x="0" y="0"/>
                <wp:lineTo x="327" y="21032"/>
                <wp:lineTo x="20945" y="21032"/>
                <wp:lineTo x="21273" y="5684"/>
                <wp:lineTo x="19964" y="0"/>
                <wp:lineTo x="0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FDCE6B" w14:textId="77777777" w:rsidR="00244E36" w:rsidRDefault="00244E36" w:rsidP="00807401">
      <w:pPr>
        <w:spacing w:line="276" w:lineRule="auto"/>
        <w:jc w:val="both"/>
      </w:pPr>
    </w:p>
    <w:p w14:paraId="36E4AB73" w14:textId="77777777" w:rsidR="00244E36" w:rsidRDefault="00244E36" w:rsidP="00807401">
      <w:pPr>
        <w:spacing w:line="276" w:lineRule="auto"/>
        <w:jc w:val="both"/>
      </w:pPr>
    </w:p>
    <w:p w14:paraId="7D9226AD" w14:textId="77777777" w:rsidR="00244E36" w:rsidRDefault="00244E36" w:rsidP="00807401">
      <w:pPr>
        <w:spacing w:line="276" w:lineRule="auto"/>
        <w:jc w:val="both"/>
      </w:pPr>
    </w:p>
    <w:p w14:paraId="6AE2BB1F" w14:textId="77777777" w:rsidR="00244E36" w:rsidRDefault="00244E36" w:rsidP="00807401">
      <w:pPr>
        <w:spacing w:line="276" w:lineRule="auto"/>
        <w:jc w:val="both"/>
      </w:pPr>
    </w:p>
    <w:p w14:paraId="17319345" w14:textId="234D23F1" w:rsidR="00DB0A40" w:rsidRDefault="00DB0A40" w:rsidP="00807401">
      <w:pPr>
        <w:spacing w:line="276" w:lineRule="auto"/>
        <w:jc w:val="both"/>
      </w:pPr>
    </w:p>
    <w:p w14:paraId="63EB6D0B" w14:textId="545C0AAE" w:rsidR="00DB0A40" w:rsidRDefault="00DB0A40" w:rsidP="00807401">
      <w:pPr>
        <w:spacing w:line="276" w:lineRule="auto"/>
        <w:jc w:val="both"/>
      </w:pPr>
    </w:p>
    <w:p w14:paraId="59C33AED" w14:textId="1E1B6459" w:rsidR="00A8478B" w:rsidRDefault="00A8478B" w:rsidP="00807401">
      <w:pPr>
        <w:spacing w:line="276" w:lineRule="auto"/>
        <w:jc w:val="both"/>
      </w:pPr>
    </w:p>
    <w:p w14:paraId="31B88092" w14:textId="77777777" w:rsidR="00A8478B" w:rsidRDefault="00A8478B" w:rsidP="00807401">
      <w:pPr>
        <w:spacing w:line="276" w:lineRule="auto"/>
        <w:jc w:val="both"/>
      </w:pPr>
    </w:p>
    <w:p w14:paraId="0E293F27" w14:textId="77777777" w:rsidR="00A8478B" w:rsidRDefault="00A8478B" w:rsidP="00807401">
      <w:pPr>
        <w:spacing w:line="276" w:lineRule="auto"/>
        <w:jc w:val="both"/>
      </w:pPr>
    </w:p>
    <w:p w14:paraId="5F687409" w14:textId="7914F731" w:rsidR="00DB0A40" w:rsidRDefault="00DB0A40" w:rsidP="006D249D">
      <w:pPr>
        <w:spacing w:line="276" w:lineRule="auto"/>
        <w:jc w:val="center"/>
      </w:pPr>
    </w:p>
    <w:p w14:paraId="0D7463E6" w14:textId="77777777" w:rsidR="009B24D1" w:rsidRDefault="009B24D1" w:rsidP="008C0492">
      <w:pPr>
        <w:spacing w:line="276" w:lineRule="auto"/>
      </w:pPr>
    </w:p>
    <w:p w14:paraId="45291C43" w14:textId="77777777" w:rsidR="009B24D1" w:rsidRDefault="009B24D1" w:rsidP="00807401">
      <w:pPr>
        <w:spacing w:line="276" w:lineRule="auto"/>
        <w:jc w:val="center"/>
      </w:pPr>
    </w:p>
    <w:p w14:paraId="73E3F0C4" w14:textId="77777777" w:rsidR="009054A5" w:rsidRDefault="009054A5" w:rsidP="00807401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14:paraId="6C7AF17A" w14:textId="034FD1C5" w:rsidR="007D3733" w:rsidRPr="00244E36" w:rsidRDefault="008F5071" w:rsidP="00023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76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 C</w:t>
      </w:r>
      <w:r w:rsidR="007D3733" w:rsidRPr="00244E36">
        <w:rPr>
          <w:rFonts w:ascii="Arial" w:hAnsi="Arial" w:cs="Arial"/>
          <w:sz w:val="32"/>
          <w:szCs w:val="32"/>
        </w:rPr>
        <w:t xml:space="preserve">onvocatoria </w:t>
      </w:r>
    </w:p>
    <w:p w14:paraId="589133A3" w14:textId="380438CC" w:rsidR="00DB0A40" w:rsidRPr="00244E36" w:rsidRDefault="00F50690" w:rsidP="000239F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31" w:color="auto"/>
        </w:pBdr>
        <w:spacing w:line="276" w:lineRule="auto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UPGTO</w:t>
      </w:r>
      <w:r w:rsidR="00873BFF">
        <w:rPr>
          <w:rFonts w:ascii="Arial" w:hAnsi="Arial" w:cs="Arial"/>
          <w:sz w:val="32"/>
          <w:szCs w:val="32"/>
        </w:rPr>
        <w:t>/</w:t>
      </w:r>
      <w:r w:rsidR="00D407A5">
        <w:rPr>
          <w:rFonts w:ascii="Arial" w:hAnsi="Arial" w:cs="Arial"/>
          <w:sz w:val="32"/>
          <w:szCs w:val="32"/>
        </w:rPr>
        <w:t>00</w:t>
      </w:r>
      <w:r w:rsidR="00AB650D">
        <w:rPr>
          <w:rFonts w:ascii="Arial" w:hAnsi="Arial" w:cs="Arial"/>
          <w:sz w:val="32"/>
          <w:szCs w:val="32"/>
        </w:rPr>
        <w:t>1</w:t>
      </w:r>
      <w:r w:rsidR="00813C5A">
        <w:rPr>
          <w:rFonts w:ascii="Arial" w:hAnsi="Arial" w:cs="Arial"/>
          <w:sz w:val="32"/>
          <w:szCs w:val="32"/>
        </w:rPr>
        <w:t>/201</w:t>
      </w:r>
      <w:r w:rsidR="00AB650D">
        <w:rPr>
          <w:rFonts w:ascii="Arial" w:hAnsi="Arial" w:cs="Arial"/>
          <w:sz w:val="32"/>
          <w:szCs w:val="32"/>
        </w:rPr>
        <w:t>9</w:t>
      </w:r>
      <w:r w:rsidR="00873BFF">
        <w:rPr>
          <w:rFonts w:ascii="Arial" w:hAnsi="Arial" w:cs="Arial"/>
          <w:sz w:val="32"/>
          <w:szCs w:val="32"/>
        </w:rPr>
        <w:t xml:space="preserve"> </w:t>
      </w:r>
      <w:r w:rsidR="003054F7">
        <w:rPr>
          <w:rFonts w:ascii="Arial" w:hAnsi="Arial" w:cs="Arial"/>
          <w:sz w:val="32"/>
          <w:szCs w:val="32"/>
        </w:rPr>
        <w:t>S</w:t>
      </w:r>
      <w:r w:rsidR="00873BFF">
        <w:rPr>
          <w:rFonts w:ascii="Arial" w:hAnsi="Arial" w:cs="Arial"/>
          <w:sz w:val="32"/>
          <w:szCs w:val="32"/>
        </w:rPr>
        <w:t>ervicio de cafetería y comedor</w:t>
      </w:r>
    </w:p>
    <w:p w14:paraId="5576D579" w14:textId="77777777" w:rsidR="00A8478B" w:rsidRPr="00244E36" w:rsidRDefault="00A8478B" w:rsidP="00807401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14:paraId="4AE853F4" w14:textId="77777777" w:rsidR="00A8478B" w:rsidRPr="00244E36" w:rsidRDefault="00A8478B" w:rsidP="00807401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14:paraId="4DE99F0B" w14:textId="77777777" w:rsidR="00A8478B" w:rsidRPr="00244E36" w:rsidRDefault="00A8478B" w:rsidP="00807401">
      <w:pPr>
        <w:spacing w:line="276" w:lineRule="auto"/>
        <w:jc w:val="center"/>
        <w:rPr>
          <w:rFonts w:ascii="Arial" w:hAnsi="Arial" w:cs="Arial"/>
          <w:sz w:val="32"/>
          <w:szCs w:val="32"/>
        </w:rPr>
      </w:pPr>
    </w:p>
    <w:p w14:paraId="168735F3" w14:textId="77777777" w:rsidR="00A8478B" w:rsidRPr="00244E36" w:rsidRDefault="00A8478B" w:rsidP="00807401">
      <w:pPr>
        <w:spacing w:line="276" w:lineRule="auto"/>
        <w:jc w:val="both"/>
        <w:rPr>
          <w:rFonts w:ascii="Arial" w:hAnsi="Arial" w:cs="Arial"/>
          <w:sz w:val="32"/>
          <w:szCs w:val="32"/>
        </w:rPr>
      </w:pPr>
    </w:p>
    <w:p w14:paraId="5C2D73A8" w14:textId="77777777" w:rsidR="00A8478B" w:rsidRDefault="00A8478B" w:rsidP="00807401">
      <w:pPr>
        <w:spacing w:line="276" w:lineRule="auto"/>
        <w:jc w:val="both"/>
        <w:rPr>
          <w:sz w:val="32"/>
          <w:szCs w:val="32"/>
        </w:rPr>
      </w:pPr>
    </w:p>
    <w:p w14:paraId="0B4FDC36" w14:textId="77777777" w:rsidR="00807401" w:rsidRDefault="00807401" w:rsidP="00807401">
      <w:pPr>
        <w:spacing w:line="276" w:lineRule="auto"/>
        <w:jc w:val="both"/>
        <w:rPr>
          <w:sz w:val="32"/>
          <w:szCs w:val="32"/>
        </w:rPr>
      </w:pPr>
    </w:p>
    <w:p w14:paraId="11BFB30D" w14:textId="77777777" w:rsidR="00807401" w:rsidRDefault="00807401" w:rsidP="00807401">
      <w:pPr>
        <w:spacing w:line="276" w:lineRule="auto"/>
        <w:jc w:val="both"/>
        <w:rPr>
          <w:sz w:val="32"/>
          <w:szCs w:val="32"/>
        </w:rPr>
      </w:pPr>
    </w:p>
    <w:p w14:paraId="4C544E0D" w14:textId="77777777" w:rsidR="00476E74" w:rsidRDefault="00476E74" w:rsidP="00807401">
      <w:pPr>
        <w:spacing w:line="276" w:lineRule="auto"/>
        <w:jc w:val="both"/>
        <w:rPr>
          <w:sz w:val="32"/>
          <w:szCs w:val="32"/>
        </w:rPr>
      </w:pPr>
    </w:p>
    <w:p w14:paraId="594338BD" w14:textId="77777777" w:rsidR="00476E74" w:rsidRPr="00244E36" w:rsidRDefault="00476E74" w:rsidP="00807401">
      <w:pPr>
        <w:spacing w:line="276" w:lineRule="auto"/>
        <w:jc w:val="both"/>
        <w:rPr>
          <w:sz w:val="32"/>
          <w:szCs w:val="32"/>
        </w:rPr>
      </w:pPr>
    </w:p>
    <w:p w14:paraId="56BADFB4" w14:textId="77777777" w:rsidR="00A61D1B" w:rsidRDefault="00A61D1B" w:rsidP="00807401">
      <w:pPr>
        <w:spacing w:line="276" w:lineRule="auto"/>
        <w:jc w:val="both"/>
      </w:pPr>
    </w:p>
    <w:p w14:paraId="69EBDF67" w14:textId="345BFE8C" w:rsidR="003054F7" w:rsidRDefault="003054F7">
      <w:r>
        <w:br w:type="page"/>
      </w:r>
    </w:p>
    <w:p w14:paraId="4841227E" w14:textId="77777777" w:rsidR="005612F5" w:rsidRDefault="005612F5" w:rsidP="00807401">
      <w:pPr>
        <w:spacing w:line="276" w:lineRule="auto"/>
        <w:jc w:val="both"/>
      </w:pPr>
    </w:p>
    <w:p w14:paraId="08510748" w14:textId="4AD2B058" w:rsidR="00E578BD" w:rsidRPr="00217C40" w:rsidRDefault="00E578BD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7C40">
        <w:rPr>
          <w:rFonts w:ascii="Arial" w:hAnsi="Arial" w:cs="Arial"/>
          <w:sz w:val="22"/>
          <w:szCs w:val="22"/>
        </w:rPr>
        <w:t>Para los efectos de estas bases se entenderá por:</w:t>
      </w:r>
    </w:p>
    <w:p w14:paraId="02C48CF3" w14:textId="77777777" w:rsidR="00D22869" w:rsidRPr="00217C40" w:rsidRDefault="00D22869" w:rsidP="0080740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1E291EB" w14:textId="4DF10265" w:rsidR="00D22869" w:rsidRDefault="00D22869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7C40">
        <w:rPr>
          <w:rFonts w:ascii="Arial" w:hAnsi="Arial" w:cs="Arial"/>
          <w:b/>
          <w:sz w:val="22"/>
          <w:szCs w:val="22"/>
        </w:rPr>
        <w:t>DECRETO</w:t>
      </w:r>
      <w:r w:rsidR="00F37BAD">
        <w:rPr>
          <w:rFonts w:ascii="Arial" w:hAnsi="Arial" w:cs="Arial"/>
          <w:b/>
          <w:sz w:val="22"/>
          <w:szCs w:val="22"/>
        </w:rPr>
        <w:t xml:space="preserve"> DE CREACIÓN: </w:t>
      </w:r>
      <w:r w:rsidR="00F37BAD" w:rsidRPr="00F37BAD">
        <w:rPr>
          <w:rFonts w:ascii="Arial" w:hAnsi="Arial" w:cs="Arial"/>
          <w:sz w:val="22"/>
          <w:szCs w:val="22"/>
        </w:rPr>
        <w:t>Decreto</w:t>
      </w:r>
      <w:r w:rsidRPr="00F37BAD">
        <w:rPr>
          <w:rFonts w:ascii="Arial" w:hAnsi="Arial" w:cs="Arial"/>
          <w:sz w:val="22"/>
          <w:szCs w:val="22"/>
        </w:rPr>
        <w:t xml:space="preserve"> </w:t>
      </w:r>
      <w:r w:rsidRPr="00217C40">
        <w:rPr>
          <w:rFonts w:ascii="Arial" w:hAnsi="Arial" w:cs="Arial"/>
          <w:sz w:val="22"/>
          <w:szCs w:val="22"/>
        </w:rPr>
        <w:t xml:space="preserve">Gubernativo número 231, mediante el </w:t>
      </w:r>
      <w:r w:rsidR="00AB650D" w:rsidRPr="00217C40">
        <w:rPr>
          <w:rFonts w:ascii="Arial" w:hAnsi="Arial" w:cs="Arial"/>
          <w:sz w:val="22"/>
          <w:szCs w:val="22"/>
        </w:rPr>
        <w:t>cual</w:t>
      </w:r>
      <w:r w:rsidRPr="00217C40">
        <w:rPr>
          <w:rFonts w:ascii="Arial" w:hAnsi="Arial" w:cs="Arial"/>
          <w:sz w:val="22"/>
          <w:szCs w:val="22"/>
        </w:rPr>
        <w:t>, se crea la Universidad Politécnica de Guanajuato</w:t>
      </w:r>
      <w:r w:rsidR="006D497C">
        <w:rPr>
          <w:rFonts w:ascii="Arial" w:hAnsi="Arial" w:cs="Arial"/>
          <w:sz w:val="22"/>
          <w:szCs w:val="22"/>
        </w:rPr>
        <w:t>.</w:t>
      </w:r>
    </w:p>
    <w:p w14:paraId="3BA1FFA8" w14:textId="77777777" w:rsidR="006D497C" w:rsidRPr="00217C40" w:rsidRDefault="006D497C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C04E4A7" w14:textId="35BBC137" w:rsidR="00D22869" w:rsidRDefault="006D497C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7C40">
        <w:rPr>
          <w:rFonts w:ascii="Arial" w:hAnsi="Arial" w:cs="Arial"/>
          <w:b/>
          <w:sz w:val="22"/>
          <w:szCs w:val="22"/>
        </w:rPr>
        <w:t xml:space="preserve">Universidad Politécnica de Guanajuato: </w:t>
      </w:r>
      <w:r w:rsidRPr="00217C40">
        <w:rPr>
          <w:rFonts w:ascii="Arial" w:hAnsi="Arial" w:cs="Arial"/>
          <w:sz w:val="22"/>
          <w:szCs w:val="22"/>
        </w:rPr>
        <w:t xml:space="preserve">Organismo descentralizado de la administración pública estatal, con personalidad jurídica y patrimonio propios, ubicada en Avenida </w:t>
      </w:r>
      <w:r w:rsidR="002E3C33">
        <w:rPr>
          <w:rFonts w:ascii="Arial" w:hAnsi="Arial" w:cs="Arial"/>
          <w:sz w:val="22"/>
          <w:szCs w:val="22"/>
        </w:rPr>
        <w:t>Universidad Sur</w:t>
      </w:r>
      <w:r w:rsidRPr="00217C40">
        <w:rPr>
          <w:rFonts w:ascii="Arial" w:hAnsi="Arial" w:cs="Arial"/>
          <w:sz w:val="22"/>
          <w:szCs w:val="22"/>
        </w:rPr>
        <w:t xml:space="preserve"> 1001. Localidad Juan Alonso. </w:t>
      </w:r>
      <w:r w:rsidR="002E3C33" w:rsidRPr="00217C40">
        <w:rPr>
          <w:rFonts w:ascii="Arial" w:hAnsi="Arial" w:cs="Arial"/>
          <w:sz w:val="22"/>
          <w:szCs w:val="22"/>
        </w:rPr>
        <w:t>Cortázar</w:t>
      </w:r>
      <w:r w:rsidRPr="00217C40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217C40">
        <w:rPr>
          <w:rFonts w:ascii="Arial" w:hAnsi="Arial" w:cs="Arial"/>
          <w:sz w:val="22"/>
          <w:szCs w:val="22"/>
        </w:rPr>
        <w:t>Gto</w:t>
      </w:r>
      <w:proofErr w:type="spellEnd"/>
      <w:r>
        <w:rPr>
          <w:rFonts w:ascii="Arial" w:hAnsi="Arial" w:cs="Arial"/>
          <w:sz w:val="22"/>
          <w:szCs w:val="22"/>
        </w:rPr>
        <w:t>.</w:t>
      </w:r>
    </w:p>
    <w:p w14:paraId="50D9A227" w14:textId="77777777" w:rsidR="006D497C" w:rsidRPr="00217C40" w:rsidRDefault="006D497C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55170ED" w14:textId="32D9E198" w:rsidR="00E578BD" w:rsidRPr="00217C40" w:rsidRDefault="00D22869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7C40">
        <w:rPr>
          <w:rFonts w:ascii="Arial" w:hAnsi="Arial" w:cs="Arial"/>
          <w:b/>
          <w:sz w:val="22"/>
          <w:szCs w:val="22"/>
        </w:rPr>
        <w:t>Lineamient</w:t>
      </w:r>
      <w:r w:rsidR="002E3C33">
        <w:rPr>
          <w:rFonts w:ascii="Arial" w:hAnsi="Arial" w:cs="Arial"/>
          <w:b/>
          <w:sz w:val="22"/>
          <w:szCs w:val="22"/>
        </w:rPr>
        <w:t xml:space="preserve">os generales para el debido uso y servicio </w:t>
      </w:r>
      <w:r w:rsidRPr="00217C40">
        <w:rPr>
          <w:rFonts w:ascii="Arial" w:hAnsi="Arial" w:cs="Arial"/>
          <w:b/>
          <w:sz w:val="22"/>
          <w:szCs w:val="22"/>
        </w:rPr>
        <w:t xml:space="preserve">de la cafetería en la Universidad Politécnica de Guanajuato: </w:t>
      </w:r>
      <w:r w:rsidRPr="00217C40">
        <w:rPr>
          <w:rFonts w:ascii="Arial" w:hAnsi="Arial" w:cs="Arial"/>
          <w:sz w:val="22"/>
          <w:szCs w:val="22"/>
        </w:rPr>
        <w:t>son de carácter administrativo</w:t>
      </w:r>
      <w:r w:rsidRPr="00217C40">
        <w:rPr>
          <w:rFonts w:ascii="Arial" w:hAnsi="Arial" w:cs="Arial"/>
          <w:b/>
          <w:sz w:val="22"/>
          <w:szCs w:val="22"/>
        </w:rPr>
        <w:t xml:space="preserve"> </w:t>
      </w:r>
      <w:r w:rsidR="002E3C33">
        <w:rPr>
          <w:rFonts w:ascii="Arial" w:hAnsi="Arial" w:cs="Arial"/>
          <w:sz w:val="22"/>
          <w:szCs w:val="22"/>
        </w:rPr>
        <w:t xml:space="preserve">e interno </w:t>
      </w:r>
      <w:r w:rsidR="003922C7" w:rsidRPr="00217C40">
        <w:rPr>
          <w:rFonts w:ascii="Arial" w:hAnsi="Arial" w:cs="Arial"/>
          <w:sz w:val="22"/>
          <w:szCs w:val="22"/>
        </w:rPr>
        <w:t>y de observancia general, para regular el uso, prestación del servicio proporcionado</w:t>
      </w:r>
      <w:r w:rsidR="00C02137" w:rsidRPr="00217C40">
        <w:rPr>
          <w:rFonts w:ascii="Arial" w:hAnsi="Arial" w:cs="Arial"/>
          <w:sz w:val="22"/>
          <w:szCs w:val="22"/>
        </w:rPr>
        <w:t xml:space="preserve"> en la cafetería de la Universidad Politécnica de Guanajuato.</w:t>
      </w:r>
    </w:p>
    <w:p w14:paraId="322C8C23" w14:textId="77777777" w:rsidR="00D22869" w:rsidRPr="00217C40" w:rsidRDefault="00D22869" w:rsidP="0080740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71EE2423" w14:textId="0AA1A0DE" w:rsidR="00E578BD" w:rsidRPr="00217C40" w:rsidRDefault="00EF5D14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7C40">
        <w:rPr>
          <w:rFonts w:ascii="Arial" w:hAnsi="Arial" w:cs="Arial"/>
          <w:b/>
          <w:sz w:val="22"/>
          <w:szCs w:val="22"/>
        </w:rPr>
        <w:t>Secretaría Administrativa</w:t>
      </w:r>
      <w:r w:rsidR="00997245" w:rsidRPr="00217C40">
        <w:rPr>
          <w:rFonts w:ascii="Arial" w:hAnsi="Arial" w:cs="Arial"/>
          <w:b/>
          <w:sz w:val="22"/>
          <w:szCs w:val="22"/>
        </w:rPr>
        <w:t>:</w:t>
      </w:r>
      <w:r w:rsidR="004B7DC9" w:rsidRPr="00217C40">
        <w:rPr>
          <w:rFonts w:ascii="Arial" w:hAnsi="Arial" w:cs="Arial"/>
          <w:sz w:val="22"/>
          <w:szCs w:val="22"/>
        </w:rPr>
        <w:t xml:space="preserve"> a</w:t>
      </w:r>
      <w:r w:rsidR="00997245" w:rsidRPr="00217C40">
        <w:rPr>
          <w:rFonts w:ascii="Arial" w:hAnsi="Arial" w:cs="Arial"/>
          <w:sz w:val="22"/>
          <w:szCs w:val="22"/>
        </w:rPr>
        <w:t>dscrita a la Universidad Politécnica de Guanajuato, ubi</w:t>
      </w:r>
      <w:r w:rsidR="002E3C33">
        <w:rPr>
          <w:rFonts w:ascii="Arial" w:hAnsi="Arial" w:cs="Arial"/>
          <w:sz w:val="22"/>
          <w:szCs w:val="22"/>
        </w:rPr>
        <w:t>cada en Avenida Universidad Sur</w:t>
      </w:r>
      <w:r w:rsidR="00997245" w:rsidRPr="00217C40">
        <w:rPr>
          <w:rFonts w:ascii="Arial" w:hAnsi="Arial" w:cs="Arial"/>
          <w:sz w:val="22"/>
          <w:szCs w:val="22"/>
        </w:rPr>
        <w:t xml:space="preserve"> 1001. Localidad Juan Alonso. </w:t>
      </w:r>
      <w:r w:rsidR="002E3C33" w:rsidRPr="00217C40">
        <w:rPr>
          <w:rFonts w:ascii="Arial" w:hAnsi="Arial" w:cs="Arial"/>
          <w:sz w:val="22"/>
          <w:szCs w:val="22"/>
        </w:rPr>
        <w:t>Cortázar</w:t>
      </w:r>
      <w:r w:rsidR="00997245" w:rsidRPr="00217C40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997245" w:rsidRPr="00217C40">
        <w:rPr>
          <w:rFonts w:ascii="Arial" w:hAnsi="Arial" w:cs="Arial"/>
          <w:sz w:val="22"/>
          <w:szCs w:val="22"/>
        </w:rPr>
        <w:t>Gto</w:t>
      </w:r>
      <w:proofErr w:type="spellEnd"/>
      <w:r w:rsidR="00997245" w:rsidRPr="00217C40">
        <w:rPr>
          <w:rFonts w:ascii="Arial" w:hAnsi="Arial" w:cs="Arial"/>
          <w:sz w:val="22"/>
          <w:szCs w:val="22"/>
        </w:rPr>
        <w:t>.</w:t>
      </w:r>
    </w:p>
    <w:p w14:paraId="57ED3671" w14:textId="77777777" w:rsidR="00E578BD" w:rsidRPr="00217C40" w:rsidRDefault="00E578BD" w:rsidP="0080740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05CEC603" w14:textId="241BF1FC" w:rsidR="00997245" w:rsidRPr="00217C40" w:rsidRDefault="00997245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7C40">
        <w:rPr>
          <w:rFonts w:ascii="Arial" w:hAnsi="Arial" w:cs="Arial"/>
          <w:b/>
          <w:sz w:val="22"/>
          <w:szCs w:val="22"/>
        </w:rPr>
        <w:t xml:space="preserve">Cafetería de la Universidad: </w:t>
      </w:r>
      <w:r w:rsidRPr="00217C40">
        <w:rPr>
          <w:rFonts w:ascii="Arial" w:hAnsi="Arial" w:cs="Arial"/>
          <w:sz w:val="22"/>
          <w:szCs w:val="22"/>
        </w:rPr>
        <w:t>al lugar destinado</w:t>
      </w:r>
      <w:r w:rsidR="00DA795F" w:rsidRPr="00217C40">
        <w:rPr>
          <w:rFonts w:ascii="Arial" w:hAnsi="Arial" w:cs="Arial"/>
          <w:sz w:val="22"/>
          <w:szCs w:val="22"/>
        </w:rPr>
        <w:t xml:space="preserve"> para ofrecer alimentos dentro del espacio de la Universidad</w:t>
      </w:r>
      <w:r w:rsidR="003054F7">
        <w:rPr>
          <w:rFonts w:ascii="Arial" w:hAnsi="Arial" w:cs="Arial"/>
          <w:sz w:val="22"/>
          <w:szCs w:val="22"/>
        </w:rPr>
        <w:t>.</w:t>
      </w:r>
    </w:p>
    <w:p w14:paraId="30AE8E08" w14:textId="77777777" w:rsidR="00634C34" w:rsidRPr="00217C40" w:rsidRDefault="00634C34" w:rsidP="0080740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465D6795" w14:textId="7CA10BA4" w:rsidR="00AC1601" w:rsidRPr="00217C40" w:rsidRDefault="00AC1601" w:rsidP="00807401">
      <w:pPr>
        <w:spacing w:line="276" w:lineRule="auto"/>
        <w:jc w:val="both"/>
        <w:rPr>
          <w:rFonts w:ascii="Arial" w:eastAsia="Times New Roman" w:hAnsi="Arial" w:cs="Arial"/>
          <w:sz w:val="22"/>
          <w:szCs w:val="22"/>
          <w:lang w:val="es-MX" w:eastAsia="es-MX"/>
        </w:rPr>
      </w:pPr>
      <w:r w:rsidRPr="00217C40">
        <w:rPr>
          <w:rFonts w:ascii="Arial" w:eastAsia="Times New Roman" w:hAnsi="Arial" w:cs="Arial"/>
          <w:b/>
          <w:color w:val="222222"/>
          <w:sz w:val="22"/>
          <w:szCs w:val="22"/>
          <w:shd w:val="clear" w:color="auto" w:fill="FFFFFF"/>
          <w:lang w:val="es-MX" w:eastAsia="es-MX"/>
        </w:rPr>
        <w:t xml:space="preserve">NOM-251-SSA1-2009. </w:t>
      </w:r>
      <w:r w:rsidRPr="00217C40">
        <w:rPr>
          <w:rFonts w:ascii="Arial" w:eastAsia="Times New Roman" w:hAnsi="Arial" w:cs="Arial"/>
          <w:color w:val="222222"/>
          <w:sz w:val="22"/>
          <w:szCs w:val="22"/>
          <w:shd w:val="clear" w:color="auto" w:fill="FFFFFF"/>
          <w:lang w:val="es-MX" w:eastAsia="es-MX"/>
        </w:rPr>
        <w:t xml:space="preserve"> Prácticas de higiene para el proceso de alimentos, bebidas o suplementos alimenticios.</w:t>
      </w:r>
    </w:p>
    <w:p w14:paraId="085B9D51" w14:textId="77777777" w:rsidR="00AC1601" w:rsidRPr="00217C40" w:rsidRDefault="00AC1601" w:rsidP="00807401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b/>
          <w:color w:val="222222"/>
          <w:sz w:val="22"/>
          <w:szCs w:val="22"/>
          <w:lang w:val="es-MX" w:eastAsia="es-MX"/>
        </w:rPr>
      </w:pPr>
    </w:p>
    <w:p w14:paraId="3DAEEC44" w14:textId="01EE6087" w:rsidR="00AC1601" w:rsidRPr="00217C40" w:rsidRDefault="00AC1601" w:rsidP="00807401">
      <w:pPr>
        <w:shd w:val="clear" w:color="auto" w:fill="FFFFFF"/>
        <w:spacing w:line="276" w:lineRule="auto"/>
        <w:jc w:val="both"/>
        <w:rPr>
          <w:rFonts w:ascii="Arial" w:eastAsia="Times New Roman" w:hAnsi="Arial" w:cs="Arial"/>
          <w:color w:val="222222"/>
          <w:sz w:val="22"/>
          <w:szCs w:val="22"/>
          <w:lang w:val="es-MX" w:eastAsia="es-MX"/>
        </w:rPr>
      </w:pPr>
      <w:r w:rsidRPr="00217C40">
        <w:rPr>
          <w:rFonts w:ascii="Arial" w:eastAsia="Times New Roman" w:hAnsi="Arial" w:cs="Arial"/>
          <w:b/>
          <w:color w:val="222222"/>
          <w:sz w:val="22"/>
          <w:szCs w:val="22"/>
          <w:lang w:val="es-MX" w:eastAsia="es-MX"/>
        </w:rPr>
        <w:t>NMX-F605-NORMEX-2004</w:t>
      </w:r>
      <w:r w:rsidRPr="00217C40">
        <w:rPr>
          <w:rFonts w:ascii="Arial" w:eastAsia="Times New Roman" w:hAnsi="Arial" w:cs="Arial"/>
          <w:color w:val="222222"/>
          <w:sz w:val="22"/>
          <w:szCs w:val="22"/>
          <w:lang w:val="es-MX" w:eastAsia="es-MX"/>
        </w:rPr>
        <w:t>. Manejo higiénico en el servicio de alimentos preparados para la obtención del Distintivo H.</w:t>
      </w:r>
    </w:p>
    <w:p w14:paraId="30E8F8A8" w14:textId="77777777" w:rsidR="00F61187" w:rsidRPr="00217C40" w:rsidRDefault="00F61187" w:rsidP="00807401">
      <w:pPr>
        <w:spacing w:line="276" w:lineRule="auto"/>
        <w:jc w:val="both"/>
        <w:rPr>
          <w:rFonts w:ascii="Arial" w:hAnsi="Arial" w:cs="Arial"/>
          <w:sz w:val="22"/>
          <w:szCs w:val="22"/>
          <w:lang w:val="es-MX"/>
        </w:rPr>
      </w:pPr>
    </w:p>
    <w:p w14:paraId="36D026C0" w14:textId="77777777" w:rsidR="003570C4" w:rsidRPr="00217C40" w:rsidRDefault="003570C4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6A6B590E" w14:textId="2B0A44FF" w:rsidR="00DE43E1" w:rsidRPr="00EC1212" w:rsidRDefault="00C510E8" w:rsidP="003054F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Convocatoria </w:t>
      </w:r>
      <w:r w:rsidR="00EC1212" w:rsidRPr="00EC1212">
        <w:rPr>
          <w:rFonts w:ascii="Arial" w:hAnsi="Arial" w:cs="Arial"/>
          <w:b/>
          <w:sz w:val="22"/>
          <w:szCs w:val="22"/>
        </w:rPr>
        <w:t>UPGTO/</w:t>
      </w:r>
      <w:r w:rsidR="00BA07B7">
        <w:rPr>
          <w:rFonts w:ascii="Arial" w:hAnsi="Arial" w:cs="Arial"/>
          <w:b/>
          <w:sz w:val="22"/>
          <w:szCs w:val="22"/>
        </w:rPr>
        <w:t>00</w:t>
      </w:r>
      <w:r w:rsidR="00AB650D">
        <w:rPr>
          <w:rFonts w:ascii="Arial" w:hAnsi="Arial" w:cs="Arial"/>
          <w:b/>
          <w:sz w:val="22"/>
          <w:szCs w:val="22"/>
        </w:rPr>
        <w:t>1</w:t>
      </w:r>
      <w:r w:rsidR="00BA07B7">
        <w:rPr>
          <w:rFonts w:ascii="Arial" w:hAnsi="Arial" w:cs="Arial"/>
          <w:b/>
          <w:sz w:val="22"/>
          <w:szCs w:val="22"/>
        </w:rPr>
        <w:t>/20</w:t>
      </w:r>
      <w:r w:rsidR="00AB650D">
        <w:rPr>
          <w:rFonts w:ascii="Arial" w:hAnsi="Arial" w:cs="Arial"/>
          <w:b/>
          <w:sz w:val="22"/>
          <w:szCs w:val="22"/>
        </w:rPr>
        <w:t>19</w:t>
      </w:r>
      <w:r w:rsidR="00BA07B7">
        <w:rPr>
          <w:rFonts w:ascii="Arial" w:hAnsi="Arial" w:cs="Arial"/>
          <w:b/>
          <w:sz w:val="22"/>
          <w:szCs w:val="22"/>
        </w:rPr>
        <w:t xml:space="preserve"> </w:t>
      </w:r>
      <w:r w:rsidR="003054F7">
        <w:rPr>
          <w:rFonts w:ascii="Arial" w:hAnsi="Arial" w:cs="Arial"/>
          <w:b/>
          <w:sz w:val="22"/>
          <w:szCs w:val="22"/>
        </w:rPr>
        <w:t>S</w:t>
      </w:r>
      <w:r w:rsidR="00EC1212" w:rsidRPr="00EC1212">
        <w:rPr>
          <w:rFonts w:ascii="Arial" w:hAnsi="Arial" w:cs="Arial"/>
          <w:b/>
          <w:sz w:val="22"/>
          <w:szCs w:val="22"/>
        </w:rPr>
        <w:t>ervicio de cafetería y comedo</w:t>
      </w:r>
      <w:r w:rsidR="00EC1212">
        <w:rPr>
          <w:rFonts w:ascii="Arial" w:hAnsi="Arial" w:cs="Arial"/>
          <w:b/>
          <w:sz w:val="22"/>
          <w:szCs w:val="22"/>
        </w:rPr>
        <w:t>r</w:t>
      </w:r>
    </w:p>
    <w:p w14:paraId="33446EF7" w14:textId="77777777" w:rsidR="005C1369" w:rsidRPr="00217C40" w:rsidRDefault="005C1369" w:rsidP="0080740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</w:p>
    <w:p w14:paraId="61845AB8" w14:textId="20B47849" w:rsidR="00FC093A" w:rsidRPr="00217C40" w:rsidRDefault="00FC093A" w:rsidP="00807401">
      <w:pPr>
        <w:pStyle w:val="Ttulo3"/>
        <w:shd w:val="pct25" w:color="auto" w:fill="FFFFFF"/>
        <w:spacing w:line="276" w:lineRule="auto"/>
        <w:rPr>
          <w:rFonts w:ascii="Arial" w:hAnsi="Arial" w:cs="Arial"/>
          <w:sz w:val="22"/>
          <w:szCs w:val="22"/>
        </w:rPr>
      </w:pPr>
      <w:r w:rsidRPr="00217C40">
        <w:rPr>
          <w:rFonts w:ascii="Arial" w:hAnsi="Arial" w:cs="Arial"/>
          <w:sz w:val="22"/>
          <w:szCs w:val="22"/>
        </w:rPr>
        <w:t>Información específica de procedimiento de invitación a prestadores de servicio de comedor y cafetería.</w:t>
      </w:r>
    </w:p>
    <w:p w14:paraId="24B6BADF" w14:textId="77777777" w:rsidR="00FC093A" w:rsidRPr="00217C40" w:rsidRDefault="00FC093A" w:rsidP="00807401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731D37F1" w14:textId="4CA5D91D" w:rsidR="009F569D" w:rsidRDefault="009F569D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7C40">
        <w:rPr>
          <w:rFonts w:ascii="Arial" w:hAnsi="Arial" w:cs="Arial"/>
          <w:sz w:val="22"/>
          <w:szCs w:val="22"/>
        </w:rPr>
        <w:t xml:space="preserve">La Universidad Politécnica de Guanajuato de conformidad con lo dispuesto por los </w:t>
      </w:r>
      <w:r w:rsidR="006538E7">
        <w:rPr>
          <w:rFonts w:ascii="Arial" w:hAnsi="Arial" w:cs="Arial"/>
          <w:sz w:val="22"/>
          <w:szCs w:val="22"/>
        </w:rPr>
        <w:t>artículos 1º, 5º, fracción III y VI</w:t>
      </w:r>
      <w:r w:rsidRPr="00217C40">
        <w:rPr>
          <w:rFonts w:ascii="Arial" w:hAnsi="Arial" w:cs="Arial"/>
          <w:sz w:val="22"/>
          <w:szCs w:val="22"/>
        </w:rPr>
        <w:t xml:space="preserve"> y 6º, de su Decreto de Creación</w:t>
      </w:r>
      <w:r w:rsidR="003054F7">
        <w:rPr>
          <w:rFonts w:ascii="Arial" w:hAnsi="Arial" w:cs="Arial"/>
          <w:sz w:val="22"/>
          <w:szCs w:val="22"/>
        </w:rPr>
        <w:t xml:space="preserve"> 231</w:t>
      </w:r>
      <w:r w:rsidRPr="00217C40">
        <w:rPr>
          <w:rFonts w:ascii="Arial" w:hAnsi="Arial" w:cs="Arial"/>
          <w:sz w:val="22"/>
          <w:szCs w:val="22"/>
        </w:rPr>
        <w:t xml:space="preserve">; artículos 1º, 2º, fracción VI, 3º, 4º,10º, de su Reglamento de Ingresos y Egresos Institucionales de la Universidad Politécnica de Guanajuato; los artículos 1º, 2º, fracciones I, II y III, de los Lineamientos Generales para el Debido Uso y Servicio de la Cafetería en la Universidad Politécnica de Guanajuato. </w:t>
      </w:r>
    </w:p>
    <w:p w14:paraId="275851F3" w14:textId="77777777" w:rsidR="00724282" w:rsidRPr="00217C40" w:rsidRDefault="00724282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9AB0D0D" w14:textId="77777777" w:rsidR="009F569D" w:rsidRPr="00217C40" w:rsidRDefault="009F569D" w:rsidP="00807401">
      <w:pPr>
        <w:pStyle w:val="Prrafodelista"/>
        <w:numPr>
          <w:ilvl w:val="0"/>
          <w:numId w:val="12"/>
        </w:num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217C40">
        <w:rPr>
          <w:rFonts w:ascii="Arial" w:hAnsi="Arial" w:cs="Arial"/>
          <w:b/>
          <w:i/>
          <w:sz w:val="22"/>
          <w:szCs w:val="22"/>
        </w:rPr>
        <w:t>Visita a Instalaciones</w:t>
      </w:r>
    </w:p>
    <w:p w14:paraId="727133A1" w14:textId="77777777" w:rsidR="009F569D" w:rsidRPr="00217C40" w:rsidRDefault="009F569D" w:rsidP="00807401">
      <w:pPr>
        <w:spacing w:line="276" w:lineRule="auto"/>
        <w:jc w:val="center"/>
        <w:rPr>
          <w:rFonts w:ascii="Arial" w:hAnsi="Arial" w:cs="Arial"/>
          <w:i/>
          <w:sz w:val="22"/>
          <w:szCs w:val="22"/>
        </w:rPr>
      </w:pPr>
    </w:p>
    <w:p w14:paraId="1322FFB1" w14:textId="3C5C8D86" w:rsidR="009F569D" w:rsidRPr="009A55D2" w:rsidRDefault="009F569D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7C40">
        <w:rPr>
          <w:rFonts w:ascii="Arial" w:hAnsi="Arial" w:cs="Arial"/>
          <w:sz w:val="22"/>
          <w:szCs w:val="22"/>
        </w:rPr>
        <w:t xml:space="preserve">Con el objeto de que el prestador de </w:t>
      </w:r>
      <w:r w:rsidR="002E3C33" w:rsidRPr="00217C40">
        <w:rPr>
          <w:rFonts w:ascii="Arial" w:hAnsi="Arial" w:cs="Arial"/>
          <w:sz w:val="22"/>
          <w:szCs w:val="22"/>
        </w:rPr>
        <w:t>servicios estén</w:t>
      </w:r>
      <w:r w:rsidRPr="00217C40">
        <w:rPr>
          <w:rFonts w:ascii="Arial" w:hAnsi="Arial" w:cs="Arial"/>
          <w:sz w:val="22"/>
          <w:szCs w:val="22"/>
        </w:rPr>
        <w:t xml:space="preserve"> en posibilidad de integrar sus ofertas técnicas y económicas, considerando la infraestructura </w:t>
      </w:r>
      <w:r w:rsidR="004341BD">
        <w:rPr>
          <w:rFonts w:ascii="Arial" w:hAnsi="Arial" w:cs="Arial"/>
          <w:sz w:val="22"/>
          <w:szCs w:val="22"/>
        </w:rPr>
        <w:t>física</w:t>
      </w:r>
      <w:r w:rsidRPr="00217C40">
        <w:rPr>
          <w:rFonts w:ascii="Arial" w:hAnsi="Arial" w:cs="Arial"/>
          <w:sz w:val="22"/>
          <w:szCs w:val="22"/>
        </w:rPr>
        <w:t xml:space="preserve"> de la cafetería de la </w:t>
      </w:r>
      <w:r w:rsidRPr="00217C40">
        <w:rPr>
          <w:rFonts w:ascii="Arial" w:hAnsi="Arial" w:cs="Arial"/>
          <w:sz w:val="22"/>
          <w:szCs w:val="22"/>
        </w:rPr>
        <w:lastRenderedPageBreak/>
        <w:t xml:space="preserve">Universidad, es de carácter obligatorio presentarse en la </w:t>
      </w:r>
      <w:r w:rsidR="00945719">
        <w:rPr>
          <w:rFonts w:ascii="Arial" w:hAnsi="Arial" w:cs="Arial"/>
          <w:sz w:val="22"/>
          <w:szCs w:val="22"/>
        </w:rPr>
        <w:t>u</w:t>
      </w:r>
      <w:r w:rsidRPr="00217C40">
        <w:rPr>
          <w:rFonts w:ascii="Arial" w:hAnsi="Arial" w:cs="Arial"/>
          <w:sz w:val="22"/>
          <w:szCs w:val="22"/>
        </w:rPr>
        <w:t xml:space="preserve">niversidad a fin de conocer las instalaciones en las cuales se proporcionara el servicio de comedor y cafetería, ya que en dicha visita se </w:t>
      </w:r>
      <w:r w:rsidR="00DE23BD">
        <w:rPr>
          <w:rFonts w:ascii="Arial" w:hAnsi="Arial" w:cs="Arial"/>
          <w:sz w:val="22"/>
          <w:szCs w:val="22"/>
        </w:rPr>
        <w:t xml:space="preserve">entrega </w:t>
      </w:r>
      <w:r w:rsidRPr="00217C40">
        <w:rPr>
          <w:rFonts w:ascii="Arial" w:hAnsi="Arial" w:cs="Arial"/>
          <w:sz w:val="22"/>
          <w:szCs w:val="22"/>
        </w:rPr>
        <w:t xml:space="preserve">constancia de visita por parte de la </w:t>
      </w:r>
      <w:r w:rsidR="00DE23BD">
        <w:rPr>
          <w:rFonts w:ascii="Arial" w:hAnsi="Arial" w:cs="Arial"/>
          <w:sz w:val="22"/>
          <w:szCs w:val="22"/>
        </w:rPr>
        <w:t>u</w:t>
      </w:r>
      <w:r w:rsidR="00DE23BD" w:rsidRPr="00217C40">
        <w:rPr>
          <w:rFonts w:ascii="Arial" w:hAnsi="Arial" w:cs="Arial"/>
          <w:sz w:val="22"/>
          <w:szCs w:val="22"/>
        </w:rPr>
        <w:t>niversidad,</w:t>
      </w:r>
      <w:r w:rsidRPr="00217C40">
        <w:rPr>
          <w:rFonts w:ascii="Arial" w:hAnsi="Arial" w:cs="Arial"/>
          <w:sz w:val="22"/>
          <w:szCs w:val="22"/>
        </w:rPr>
        <w:t xml:space="preserve"> misma que deberá incluir dentro de su propuesta técnica</w:t>
      </w:r>
      <w:r w:rsidR="009A55D2" w:rsidRPr="009A55D2">
        <w:rPr>
          <w:rFonts w:ascii="Arial" w:hAnsi="Arial" w:cs="Arial"/>
          <w:sz w:val="22"/>
          <w:szCs w:val="22"/>
        </w:rPr>
        <w:t>.</w:t>
      </w:r>
    </w:p>
    <w:p w14:paraId="40B7E65E" w14:textId="77777777" w:rsidR="009F569D" w:rsidRPr="00217C40" w:rsidRDefault="009F569D" w:rsidP="00807401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p w14:paraId="6A0D7F69" w14:textId="77777777" w:rsidR="009F569D" w:rsidRPr="00217C40" w:rsidRDefault="009F569D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17C40">
        <w:rPr>
          <w:rFonts w:ascii="Arial" w:hAnsi="Arial" w:cs="Arial"/>
          <w:sz w:val="22"/>
          <w:szCs w:val="22"/>
        </w:rPr>
        <w:t xml:space="preserve">Las visitas se llevarán a cabo de la siguiente manera, en el lugar, fecha y hora referidos y con el personal responsable, según se señala a continuación: </w:t>
      </w:r>
    </w:p>
    <w:p w14:paraId="14676A94" w14:textId="77777777" w:rsidR="00FB5F24" w:rsidRPr="00217C40" w:rsidRDefault="00FB5F24" w:rsidP="00807401">
      <w:pPr>
        <w:spacing w:line="276" w:lineRule="auto"/>
        <w:jc w:val="both"/>
        <w:rPr>
          <w:rFonts w:ascii="Arial" w:hAnsi="Arial" w:cs="Arial"/>
          <w:sz w:val="22"/>
          <w:szCs w:val="22"/>
          <w:u w:val="single"/>
        </w:rPr>
      </w:pPr>
    </w:p>
    <w:tbl>
      <w:tblPr>
        <w:tblW w:w="99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000"/>
        <w:gridCol w:w="3371"/>
        <w:gridCol w:w="2536"/>
      </w:tblGrid>
      <w:tr w:rsidR="0027058B" w:rsidRPr="0027058B" w14:paraId="03088938" w14:textId="77777777" w:rsidTr="0027058B">
        <w:trPr>
          <w:trHeight w:val="171"/>
          <w:jc w:val="center"/>
        </w:trPr>
        <w:tc>
          <w:tcPr>
            <w:tcW w:w="4000" w:type="dxa"/>
            <w:shd w:val="clear" w:color="auto" w:fill="C0C0C0"/>
          </w:tcPr>
          <w:p w14:paraId="27F92DC8" w14:textId="77777777" w:rsidR="00FB5F24" w:rsidRPr="0027058B" w:rsidRDefault="00FB5F24" w:rsidP="00807401">
            <w:pPr>
              <w:spacing w:line="276" w:lineRule="auto"/>
              <w:jc w:val="center"/>
              <w:rPr>
                <w:rFonts w:ascii="Arial" w:hAnsi="Arial" w:cs="Arial"/>
                <w:b/>
                <w:color w:val="000090"/>
                <w:sz w:val="18"/>
                <w:szCs w:val="18"/>
              </w:rPr>
            </w:pPr>
            <w:r w:rsidRPr="0027058B">
              <w:rPr>
                <w:rFonts w:ascii="Arial" w:hAnsi="Arial" w:cs="Arial"/>
                <w:b/>
                <w:color w:val="000090"/>
                <w:sz w:val="18"/>
                <w:szCs w:val="18"/>
              </w:rPr>
              <w:t>LUGAR</w:t>
            </w:r>
          </w:p>
        </w:tc>
        <w:tc>
          <w:tcPr>
            <w:tcW w:w="3371" w:type="dxa"/>
            <w:shd w:val="clear" w:color="auto" w:fill="C0C0C0"/>
          </w:tcPr>
          <w:p w14:paraId="1D5E29B3" w14:textId="77777777" w:rsidR="00FB5F24" w:rsidRPr="0027058B" w:rsidRDefault="00FB5F24" w:rsidP="00807401">
            <w:pPr>
              <w:spacing w:line="276" w:lineRule="auto"/>
              <w:jc w:val="center"/>
              <w:rPr>
                <w:rFonts w:ascii="Arial" w:hAnsi="Arial" w:cs="Arial"/>
                <w:b/>
                <w:color w:val="000090"/>
                <w:sz w:val="18"/>
                <w:szCs w:val="18"/>
              </w:rPr>
            </w:pPr>
            <w:r w:rsidRPr="0027058B">
              <w:rPr>
                <w:rFonts w:ascii="Arial" w:hAnsi="Arial" w:cs="Arial"/>
                <w:b/>
                <w:color w:val="000090"/>
                <w:sz w:val="18"/>
                <w:szCs w:val="18"/>
              </w:rPr>
              <w:t>FECHA Y HORA</w:t>
            </w:r>
          </w:p>
        </w:tc>
        <w:tc>
          <w:tcPr>
            <w:tcW w:w="2536" w:type="dxa"/>
            <w:shd w:val="clear" w:color="auto" w:fill="C0C0C0"/>
          </w:tcPr>
          <w:p w14:paraId="40727BEA" w14:textId="77777777" w:rsidR="00FB5F24" w:rsidRPr="0027058B" w:rsidRDefault="00FB5F24" w:rsidP="00807401">
            <w:pPr>
              <w:spacing w:line="276" w:lineRule="auto"/>
              <w:jc w:val="center"/>
              <w:rPr>
                <w:rFonts w:ascii="Arial" w:hAnsi="Arial" w:cs="Arial"/>
                <w:b/>
                <w:color w:val="000090"/>
                <w:sz w:val="18"/>
                <w:szCs w:val="18"/>
              </w:rPr>
            </w:pPr>
            <w:r w:rsidRPr="0027058B">
              <w:rPr>
                <w:rFonts w:ascii="Arial" w:hAnsi="Arial" w:cs="Arial"/>
                <w:b/>
                <w:color w:val="000090"/>
                <w:sz w:val="18"/>
                <w:szCs w:val="18"/>
              </w:rPr>
              <w:t>RESPONSABLE</w:t>
            </w:r>
          </w:p>
        </w:tc>
      </w:tr>
      <w:tr w:rsidR="0027058B" w:rsidRPr="0027058B" w14:paraId="4D3564C3" w14:textId="77777777" w:rsidTr="0027058B">
        <w:trPr>
          <w:trHeight w:val="862"/>
          <w:jc w:val="center"/>
        </w:trPr>
        <w:tc>
          <w:tcPr>
            <w:tcW w:w="4000" w:type="dxa"/>
            <w:tcBorders>
              <w:bottom w:val="single" w:sz="4" w:space="0" w:color="000000"/>
            </w:tcBorders>
            <w:vAlign w:val="center"/>
          </w:tcPr>
          <w:p w14:paraId="7984C836" w14:textId="77777777" w:rsidR="00FB5F24" w:rsidRPr="0027058B" w:rsidRDefault="00FB5F24" w:rsidP="00807401">
            <w:pPr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27058B">
              <w:rPr>
                <w:rFonts w:ascii="Arial" w:hAnsi="Arial" w:cs="Arial"/>
                <w:b/>
                <w:sz w:val="18"/>
                <w:szCs w:val="18"/>
              </w:rPr>
              <w:t>Universidad Politécnica de Guanajuato</w:t>
            </w:r>
          </w:p>
          <w:p w14:paraId="7601B986" w14:textId="75490DB6" w:rsidR="00FB5F24" w:rsidRPr="0027058B" w:rsidRDefault="00FB5F24" w:rsidP="0080740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7058B">
              <w:rPr>
                <w:rFonts w:ascii="Arial" w:hAnsi="Arial" w:cs="Arial"/>
                <w:sz w:val="18"/>
                <w:szCs w:val="18"/>
              </w:rPr>
              <w:t>Av. Universidad</w:t>
            </w:r>
            <w:r w:rsidR="00B87BC3" w:rsidRPr="0027058B">
              <w:rPr>
                <w:rFonts w:ascii="Arial" w:hAnsi="Arial" w:cs="Arial"/>
                <w:sz w:val="18"/>
                <w:szCs w:val="18"/>
              </w:rPr>
              <w:t xml:space="preserve"> Sur 1001 Localidad Juan Alonso</w:t>
            </w:r>
            <w:r w:rsidRPr="0027058B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2E3C33" w:rsidRPr="0027058B">
              <w:rPr>
                <w:rFonts w:ascii="Arial" w:hAnsi="Arial" w:cs="Arial"/>
                <w:sz w:val="18"/>
                <w:szCs w:val="18"/>
              </w:rPr>
              <w:t>Cortázar</w:t>
            </w:r>
            <w:r w:rsidR="00AB650D">
              <w:rPr>
                <w:rFonts w:ascii="Arial" w:hAnsi="Arial" w:cs="Arial"/>
                <w:sz w:val="18"/>
                <w:szCs w:val="18"/>
              </w:rPr>
              <w:t xml:space="preserve">, </w:t>
            </w:r>
            <w:proofErr w:type="spellStart"/>
            <w:r w:rsidR="00AB650D">
              <w:rPr>
                <w:rFonts w:ascii="Arial" w:hAnsi="Arial" w:cs="Arial"/>
                <w:sz w:val="18"/>
                <w:szCs w:val="18"/>
              </w:rPr>
              <w:t>Gto</w:t>
            </w:r>
            <w:proofErr w:type="spellEnd"/>
            <w:r w:rsidR="00AB650D">
              <w:rPr>
                <w:rFonts w:ascii="Arial" w:hAnsi="Arial" w:cs="Arial"/>
                <w:sz w:val="18"/>
                <w:szCs w:val="18"/>
              </w:rPr>
              <w:t>. C.P. 38496</w:t>
            </w:r>
            <w:r w:rsidRPr="0027058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3B374ED4" w14:textId="1E1ABBA9" w:rsidR="00FB5F24" w:rsidRPr="0027058B" w:rsidRDefault="00BF2188" w:rsidP="00807401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Tel. (461)</w:t>
            </w:r>
            <w:r w:rsidR="00AB650D">
              <w:rPr>
                <w:rFonts w:ascii="Arial" w:hAnsi="Arial" w:cs="Arial"/>
                <w:sz w:val="18"/>
                <w:szCs w:val="18"/>
              </w:rPr>
              <w:t xml:space="preserve"> 4414316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</w:p>
        </w:tc>
        <w:tc>
          <w:tcPr>
            <w:tcW w:w="3371" w:type="dxa"/>
            <w:tcBorders>
              <w:bottom w:val="single" w:sz="4" w:space="0" w:color="000000"/>
            </w:tcBorders>
            <w:vAlign w:val="center"/>
          </w:tcPr>
          <w:p w14:paraId="53D7EC50" w14:textId="4C3A37A0" w:rsidR="00FB5F24" w:rsidRPr="0027058B" w:rsidRDefault="00D27470" w:rsidP="0027058B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21 y 22 </w:t>
            </w:r>
            <w:r w:rsidR="008048E8">
              <w:rPr>
                <w:rFonts w:ascii="Arial" w:hAnsi="Arial" w:cs="Arial"/>
                <w:sz w:val="18"/>
                <w:szCs w:val="18"/>
              </w:rPr>
              <w:t xml:space="preserve"> de </w:t>
            </w:r>
            <w:r w:rsidR="00AB650D">
              <w:rPr>
                <w:rFonts w:ascii="Arial" w:hAnsi="Arial" w:cs="Arial"/>
                <w:sz w:val="18"/>
                <w:szCs w:val="18"/>
              </w:rPr>
              <w:t>Marzo de 2019</w:t>
            </w:r>
          </w:p>
          <w:p w14:paraId="1D9195FA" w14:textId="318CC9D8" w:rsidR="00FB5F24" w:rsidRPr="0027058B" w:rsidRDefault="00BF2188" w:rsidP="00BF2188">
            <w:pPr>
              <w:spacing w:line="276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FB5F24" w:rsidRPr="0027058B">
              <w:rPr>
                <w:rFonts w:ascii="Arial" w:hAnsi="Arial" w:cs="Arial"/>
                <w:sz w:val="18"/>
                <w:szCs w:val="18"/>
              </w:rPr>
              <w:t xml:space="preserve">las 9:00 </w:t>
            </w:r>
            <w:proofErr w:type="spellStart"/>
            <w:r w:rsidR="00FB5F24" w:rsidRPr="0027058B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  <w:r w:rsidR="00FB5F24" w:rsidRPr="0027058B">
              <w:rPr>
                <w:rFonts w:ascii="Arial" w:hAnsi="Arial" w:cs="Arial"/>
                <w:sz w:val="18"/>
                <w:szCs w:val="18"/>
              </w:rPr>
              <w:t xml:space="preserve"> y  hasta las 1</w:t>
            </w:r>
            <w:r w:rsidR="003054F7">
              <w:rPr>
                <w:rFonts w:ascii="Arial" w:hAnsi="Arial" w:cs="Arial"/>
                <w:sz w:val="18"/>
                <w:szCs w:val="18"/>
              </w:rPr>
              <w:t>4</w:t>
            </w:r>
            <w:r w:rsidR="00FB5F24" w:rsidRPr="0027058B">
              <w:rPr>
                <w:rFonts w:ascii="Arial" w:hAnsi="Arial" w:cs="Arial"/>
                <w:sz w:val="18"/>
                <w:szCs w:val="18"/>
              </w:rPr>
              <w:t xml:space="preserve">:00 </w:t>
            </w:r>
            <w:proofErr w:type="spellStart"/>
            <w:r w:rsidR="00FB5F24" w:rsidRPr="0027058B">
              <w:rPr>
                <w:rFonts w:ascii="Arial" w:hAnsi="Arial" w:cs="Arial"/>
                <w:sz w:val="18"/>
                <w:szCs w:val="18"/>
              </w:rPr>
              <w:t>hrs</w:t>
            </w:r>
            <w:proofErr w:type="spellEnd"/>
          </w:p>
        </w:tc>
        <w:tc>
          <w:tcPr>
            <w:tcW w:w="2536" w:type="dxa"/>
            <w:tcBorders>
              <w:bottom w:val="single" w:sz="4" w:space="0" w:color="000000"/>
            </w:tcBorders>
            <w:vAlign w:val="center"/>
          </w:tcPr>
          <w:p w14:paraId="75335449" w14:textId="0128396A" w:rsidR="00FB5F24" w:rsidRPr="0027058B" w:rsidRDefault="003054F7" w:rsidP="0027058B">
            <w:pPr>
              <w:spacing w:line="276" w:lineRule="auto"/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LAE</w:t>
            </w:r>
            <w:r w:rsidR="00BF2188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 xml:space="preserve"> José Francisco Ruíz Mosqueda</w:t>
            </w:r>
            <w:r w:rsidR="00FB5F24" w:rsidRPr="0027058B">
              <w:rPr>
                <w:rFonts w:ascii="Arial" w:hAnsi="Arial" w:cs="Arial"/>
                <w:color w:val="000000"/>
                <w:sz w:val="18"/>
                <w:szCs w:val="18"/>
                <w:lang w:val="es-MX" w:eastAsia="es-MX"/>
              </w:rPr>
              <w:t>.</w:t>
            </w:r>
          </w:p>
        </w:tc>
      </w:tr>
    </w:tbl>
    <w:p w14:paraId="06415FF8" w14:textId="77777777" w:rsidR="00217C40" w:rsidRDefault="00217C40" w:rsidP="00807401">
      <w:pPr>
        <w:spacing w:line="276" w:lineRule="auto"/>
        <w:rPr>
          <w:rFonts w:ascii="Arial" w:hAnsi="Arial" w:cs="Arial"/>
          <w:b/>
          <w:i/>
          <w:sz w:val="22"/>
          <w:szCs w:val="22"/>
          <w:lang w:val="es-ES"/>
        </w:rPr>
      </w:pPr>
    </w:p>
    <w:p w14:paraId="387AE3F1" w14:textId="223E6423" w:rsidR="00FB5F24" w:rsidRPr="00217C40" w:rsidRDefault="00016D46" w:rsidP="00807401">
      <w:pPr>
        <w:spacing w:line="276" w:lineRule="auto"/>
        <w:rPr>
          <w:rFonts w:ascii="Arial" w:hAnsi="Arial" w:cs="Arial"/>
          <w:sz w:val="22"/>
          <w:szCs w:val="22"/>
        </w:rPr>
      </w:pPr>
      <w:r w:rsidRPr="00217C40">
        <w:rPr>
          <w:rFonts w:ascii="Arial" w:hAnsi="Arial" w:cs="Arial"/>
          <w:b/>
          <w:i/>
          <w:sz w:val="22"/>
          <w:szCs w:val="22"/>
          <w:lang w:val="es-ES"/>
        </w:rPr>
        <w:t>b) Registro de Propuestas y presentación de ofertas técnicas y económicas</w:t>
      </w:r>
    </w:p>
    <w:p w14:paraId="0C43A769" w14:textId="77777777" w:rsidR="00016D46" w:rsidRPr="00217C40" w:rsidRDefault="00016D46" w:rsidP="0080740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6CBD460" w14:textId="6850EF68" w:rsidR="00CB00C4" w:rsidRDefault="00A83539" w:rsidP="00724A3F">
      <w:pPr>
        <w:pStyle w:val="Textoindependiente3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Los sobres de las propuestas técnicas y e</w:t>
      </w:r>
      <w:r w:rsidR="0025406A" w:rsidRPr="0032671B">
        <w:rPr>
          <w:rFonts w:ascii="Arial" w:hAnsi="Arial" w:cs="Arial"/>
          <w:sz w:val="22"/>
          <w:szCs w:val="22"/>
        </w:rPr>
        <w:t xml:space="preserve">conómicas deberán entregarse a más tardar el día </w:t>
      </w:r>
      <w:r w:rsidR="00D27470">
        <w:rPr>
          <w:rFonts w:ascii="Arial" w:hAnsi="Arial" w:cs="Arial"/>
          <w:bCs/>
          <w:sz w:val="22"/>
          <w:szCs w:val="22"/>
        </w:rPr>
        <w:t>26</w:t>
      </w:r>
      <w:r w:rsidR="003054F7">
        <w:rPr>
          <w:rFonts w:ascii="Arial" w:hAnsi="Arial" w:cs="Arial"/>
          <w:bCs/>
          <w:sz w:val="22"/>
          <w:szCs w:val="22"/>
        </w:rPr>
        <w:t xml:space="preserve"> </w:t>
      </w:r>
      <w:r w:rsidR="0025406A" w:rsidRPr="0032671B">
        <w:rPr>
          <w:rFonts w:ascii="Arial" w:hAnsi="Arial" w:cs="Arial"/>
          <w:bCs/>
          <w:sz w:val="22"/>
          <w:szCs w:val="22"/>
        </w:rPr>
        <w:t xml:space="preserve">de </w:t>
      </w:r>
      <w:r w:rsidR="00AB650D">
        <w:rPr>
          <w:rFonts w:ascii="Arial" w:hAnsi="Arial" w:cs="Arial"/>
          <w:bCs/>
          <w:sz w:val="22"/>
          <w:szCs w:val="22"/>
        </w:rPr>
        <w:t>marzo</w:t>
      </w:r>
      <w:r w:rsidR="006C4238">
        <w:rPr>
          <w:rFonts w:ascii="Arial" w:hAnsi="Arial" w:cs="Arial"/>
          <w:bCs/>
          <w:sz w:val="22"/>
          <w:szCs w:val="22"/>
        </w:rPr>
        <w:t xml:space="preserve"> </w:t>
      </w:r>
      <w:r w:rsidR="003054F7">
        <w:rPr>
          <w:rFonts w:ascii="Arial" w:hAnsi="Arial" w:cs="Arial"/>
          <w:bCs/>
          <w:sz w:val="22"/>
          <w:szCs w:val="22"/>
        </w:rPr>
        <w:t>de</w:t>
      </w:r>
      <w:r w:rsidR="003B09D8">
        <w:rPr>
          <w:rFonts w:ascii="Arial" w:hAnsi="Arial" w:cs="Arial"/>
          <w:bCs/>
          <w:sz w:val="22"/>
          <w:szCs w:val="22"/>
        </w:rPr>
        <w:t xml:space="preserve"> 201</w:t>
      </w:r>
      <w:r w:rsidR="00AB650D">
        <w:rPr>
          <w:rFonts w:ascii="Arial" w:hAnsi="Arial" w:cs="Arial"/>
          <w:bCs/>
          <w:sz w:val="22"/>
          <w:szCs w:val="22"/>
        </w:rPr>
        <w:t>9</w:t>
      </w:r>
      <w:r w:rsidR="0025406A" w:rsidRPr="0032671B">
        <w:rPr>
          <w:rFonts w:ascii="Arial" w:hAnsi="Arial" w:cs="Arial"/>
          <w:sz w:val="22"/>
          <w:szCs w:val="22"/>
        </w:rPr>
        <w:t xml:space="preserve"> a las 1</w:t>
      </w:r>
      <w:r w:rsidR="00AB650D">
        <w:rPr>
          <w:rFonts w:ascii="Arial" w:hAnsi="Arial" w:cs="Arial"/>
          <w:sz w:val="22"/>
          <w:szCs w:val="22"/>
        </w:rPr>
        <w:t>4</w:t>
      </w:r>
      <w:r w:rsidR="002E3C33">
        <w:rPr>
          <w:rFonts w:ascii="Arial" w:hAnsi="Arial" w:cs="Arial"/>
          <w:sz w:val="22"/>
          <w:szCs w:val="22"/>
        </w:rPr>
        <w:t xml:space="preserve">:00 horas, </w:t>
      </w:r>
      <w:r w:rsidR="0025406A" w:rsidRPr="0032671B">
        <w:rPr>
          <w:rFonts w:ascii="Arial" w:hAnsi="Arial" w:cs="Arial"/>
          <w:sz w:val="22"/>
          <w:szCs w:val="22"/>
        </w:rPr>
        <w:t>en la oficina de “</w:t>
      </w:r>
      <w:r w:rsidR="00AB650D">
        <w:rPr>
          <w:rFonts w:ascii="Arial" w:hAnsi="Arial" w:cs="Arial"/>
          <w:sz w:val="22"/>
          <w:szCs w:val="22"/>
        </w:rPr>
        <w:t xml:space="preserve">Recursos Materiales </w:t>
      </w:r>
      <w:r w:rsidR="006C4238">
        <w:rPr>
          <w:rFonts w:ascii="Arial" w:hAnsi="Arial" w:cs="Arial"/>
          <w:sz w:val="22"/>
          <w:szCs w:val="22"/>
        </w:rPr>
        <w:t>”</w:t>
      </w:r>
      <w:r w:rsidR="0025406A" w:rsidRPr="0032671B">
        <w:rPr>
          <w:rFonts w:ascii="Arial" w:hAnsi="Arial" w:cs="Arial"/>
          <w:sz w:val="22"/>
          <w:szCs w:val="22"/>
        </w:rPr>
        <w:t xml:space="preserve"> de la Universidad Politécnica de Guanajuato; para lo cual se </w:t>
      </w:r>
      <w:r w:rsidR="002E3C33" w:rsidRPr="0032671B">
        <w:rPr>
          <w:rFonts w:ascii="Arial" w:hAnsi="Arial" w:cs="Arial"/>
          <w:sz w:val="22"/>
          <w:szCs w:val="22"/>
        </w:rPr>
        <w:t>procederá a sellar</w:t>
      </w:r>
      <w:r w:rsidR="0025406A" w:rsidRPr="0032671B">
        <w:rPr>
          <w:rFonts w:ascii="Arial" w:hAnsi="Arial" w:cs="Arial"/>
          <w:sz w:val="22"/>
          <w:szCs w:val="22"/>
        </w:rPr>
        <w:t xml:space="preserve"> con fecha y hora de entrega de los </w:t>
      </w:r>
      <w:r w:rsidR="002E3C33" w:rsidRPr="0032671B">
        <w:rPr>
          <w:rFonts w:ascii="Arial" w:hAnsi="Arial" w:cs="Arial"/>
          <w:sz w:val="22"/>
          <w:szCs w:val="22"/>
        </w:rPr>
        <w:t>sobres de</w:t>
      </w:r>
      <w:r w:rsidR="0025406A" w:rsidRPr="0032671B">
        <w:rPr>
          <w:rFonts w:ascii="Arial" w:hAnsi="Arial" w:cs="Arial"/>
          <w:sz w:val="22"/>
          <w:szCs w:val="22"/>
        </w:rPr>
        <w:t xml:space="preserve"> las propuestas técnicas y económicas. </w:t>
      </w:r>
    </w:p>
    <w:p w14:paraId="2FD1B756" w14:textId="77777777" w:rsidR="00AD1560" w:rsidRPr="0032671B" w:rsidRDefault="00AD1560" w:rsidP="00724A3F">
      <w:pPr>
        <w:pStyle w:val="Textoindependiente3"/>
        <w:spacing w:line="276" w:lineRule="auto"/>
        <w:rPr>
          <w:rFonts w:ascii="Arial" w:hAnsi="Arial" w:cs="Arial"/>
          <w:sz w:val="22"/>
          <w:szCs w:val="22"/>
        </w:rPr>
      </w:pPr>
    </w:p>
    <w:p w14:paraId="065B6402" w14:textId="407726DE" w:rsidR="0025406A" w:rsidRPr="0032671B" w:rsidRDefault="00A4299D" w:rsidP="00807401">
      <w:pPr>
        <w:spacing w:line="276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acto de Apertura de Ofertas </w:t>
      </w:r>
      <w:r w:rsidR="0025406A" w:rsidRPr="00217C40">
        <w:rPr>
          <w:rFonts w:ascii="Arial" w:hAnsi="Arial" w:cs="Arial"/>
          <w:sz w:val="22"/>
          <w:szCs w:val="22"/>
        </w:rPr>
        <w:t xml:space="preserve">tendrá verificativo en </w:t>
      </w:r>
      <w:r w:rsidR="003054F7">
        <w:rPr>
          <w:rFonts w:ascii="Arial" w:hAnsi="Arial" w:cs="Arial"/>
          <w:sz w:val="22"/>
          <w:szCs w:val="22"/>
        </w:rPr>
        <w:t>Oficina de Secretaría Administrativa</w:t>
      </w:r>
      <w:r w:rsidR="0025406A" w:rsidRPr="00217C40">
        <w:rPr>
          <w:rFonts w:ascii="Arial" w:hAnsi="Arial" w:cs="Arial"/>
          <w:sz w:val="22"/>
          <w:szCs w:val="22"/>
        </w:rPr>
        <w:t xml:space="preserve"> del Edificio “A”   de la Universidad Politécnica de Guanajuato, el día </w:t>
      </w:r>
      <w:r w:rsidR="0019370E">
        <w:rPr>
          <w:rFonts w:ascii="Arial" w:hAnsi="Arial" w:cs="Arial"/>
          <w:b/>
          <w:bCs/>
          <w:sz w:val="22"/>
          <w:szCs w:val="22"/>
        </w:rPr>
        <w:t>27</w:t>
      </w:r>
      <w:r w:rsidR="0025406A" w:rsidRPr="0032671B">
        <w:rPr>
          <w:rFonts w:ascii="Arial" w:hAnsi="Arial" w:cs="Arial"/>
          <w:bCs/>
          <w:sz w:val="22"/>
          <w:szCs w:val="22"/>
        </w:rPr>
        <w:t xml:space="preserve"> de </w:t>
      </w:r>
      <w:r w:rsidR="00BF2188">
        <w:rPr>
          <w:rFonts w:ascii="Arial" w:hAnsi="Arial" w:cs="Arial"/>
          <w:bCs/>
          <w:sz w:val="22"/>
          <w:szCs w:val="22"/>
        </w:rPr>
        <w:t>Marzo</w:t>
      </w:r>
      <w:r w:rsidR="002E3C33">
        <w:rPr>
          <w:rFonts w:ascii="Arial" w:hAnsi="Arial" w:cs="Arial"/>
          <w:bCs/>
          <w:sz w:val="22"/>
          <w:szCs w:val="22"/>
        </w:rPr>
        <w:t xml:space="preserve"> de</w:t>
      </w:r>
      <w:r w:rsidR="003736C2">
        <w:rPr>
          <w:rFonts w:ascii="Arial" w:hAnsi="Arial" w:cs="Arial"/>
          <w:bCs/>
          <w:sz w:val="22"/>
          <w:szCs w:val="22"/>
        </w:rPr>
        <w:t xml:space="preserve"> 201</w:t>
      </w:r>
      <w:r w:rsidR="00BF2188">
        <w:rPr>
          <w:rFonts w:ascii="Arial" w:hAnsi="Arial" w:cs="Arial"/>
          <w:bCs/>
          <w:sz w:val="22"/>
          <w:szCs w:val="22"/>
        </w:rPr>
        <w:t>9</w:t>
      </w:r>
      <w:r w:rsidR="008E6826">
        <w:rPr>
          <w:rFonts w:ascii="Arial" w:hAnsi="Arial" w:cs="Arial"/>
          <w:sz w:val="22"/>
          <w:szCs w:val="22"/>
        </w:rPr>
        <w:t xml:space="preserve"> a las 1</w:t>
      </w:r>
      <w:r w:rsidR="00522F88">
        <w:rPr>
          <w:rFonts w:ascii="Arial" w:hAnsi="Arial" w:cs="Arial"/>
          <w:sz w:val="22"/>
          <w:szCs w:val="22"/>
        </w:rPr>
        <w:t>3</w:t>
      </w:r>
      <w:r w:rsidR="0025406A" w:rsidRPr="0032671B">
        <w:rPr>
          <w:rFonts w:ascii="Arial" w:hAnsi="Arial" w:cs="Arial"/>
          <w:sz w:val="22"/>
          <w:szCs w:val="22"/>
        </w:rPr>
        <w:t>:0</w:t>
      </w:r>
      <w:r w:rsidR="00D01B55" w:rsidRPr="0032671B">
        <w:rPr>
          <w:rFonts w:ascii="Arial" w:hAnsi="Arial" w:cs="Arial"/>
          <w:sz w:val="22"/>
          <w:szCs w:val="22"/>
        </w:rPr>
        <w:t>0 horas, a puerta cerrada.</w:t>
      </w:r>
    </w:p>
    <w:p w14:paraId="1A7A177A" w14:textId="77777777" w:rsidR="00016D46" w:rsidRPr="00217C40" w:rsidRDefault="00016D46" w:rsidP="0080740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6BEA2F6" w14:textId="77777777" w:rsidR="00517AA0" w:rsidRPr="00217C40" w:rsidRDefault="00517AA0" w:rsidP="00807401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217C40">
        <w:rPr>
          <w:rFonts w:ascii="Arial" w:hAnsi="Arial" w:cs="Arial"/>
          <w:b/>
          <w:i/>
          <w:sz w:val="22"/>
          <w:szCs w:val="22"/>
        </w:rPr>
        <w:t>c) Fallo</w:t>
      </w:r>
    </w:p>
    <w:p w14:paraId="73491733" w14:textId="77777777" w:rsidR="00517AA0" w:rsidRPr="00217C40" w:rsidRDefault="00517AA0" w:rsidP="00807401">
      <w:pPr>
        <w:pStyle w:val="Textoindependiente3"/>
        <w:spacing w:line="276" w:lineRule="auto"/>
        <w:rPr>
          <w:rFonts w:ascii="Arial" w:hAnsi="Arial" w:cs="Arial"/>
          <w:sz w:val="22"/>
          <w:szCs w:val="22"/>
        </w:rPr>
      </w:pPr>
    </w:p>
    <w:p w14:paraId="638E2CD7" w14:textId="3EEFCB9D" w:rsidR="00517AA0" w:rsidRPr="0032671B" w:rsidRDefault="008E6826" w:rsidP="00807401">
      <w:pPr>
        <w:pStyle w:val="Textoindependiente3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llevará a cabo el día </w:t>
      </w:r>
      <w:r w:rsidR="0019370E">
        <w:rPr>
          <w:rFonts w:ascii="Arial" w:hAnsi="Arial" w:cs="Arial"/>
          <w:sz w:val="22"/>
          <w:szCs w:val="22"/>
        </w:rPr>
        <w:t>27</w:t>
      </w:r>
      <w:r w:rsidR="00517AA0" w:rsidRPr="0032671B">
        <w:rPr>
          <w:rFonts w:ascii="Arial" w:hAnsi="Arial" w:cs="Arial"/>
          <w:sz w:val="22"/>
          <w:szCs w:val="22"/>
        </w:rPr>
        <w:t xml:space="preserve"> de </w:t>
      </w:r>
      <w:r w:rsidR="00BF2188">
        <w:rPr>
          <w:rFonts w:ascii="Arial" w:hAnsi="Arial" w:cs="Arial"/>
          <w:sz w:val="22"/>
          <w:szCs w:val="22"/>
        </w:rPr>
        <w:t>marzo</w:t>
      </w:r>
      <w:r w:rsidR="003C1433">
        <w:rPr>
          <w:rFonts w:ascii="Arial" w:hAnsi="Arial" w:cs="Arial"/>
          <w:sz w:val="22"/>
          <w:szCs w:val="22"/>
        </w:rPr>
        <w:t xml:space="preserve"> de 201</w:t>
      </w:r>
      <w:r w:rsidR="00894F6C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a las 1</w:t>
      </w:r>
      <w:r w:rsidR="00BF2188">
        <w:rPr>
          <w:rFonts w:ascii="Arial" w:hAnsi="Arial" w:cs="Arial"/>
          <w:sz w:val="22"/>
          <w:szCs w:val="22"/>
        </w:rPr>
        <w:t>6</w:t>
      </w:r>
      <w:r w:rsidR="00517AA0" w:rsidRPr="0032671B">
        <w:rPr>
          <w:rFonts w:ascii="Arial" w:hAnsi="Arial" w:cs="Arial"/>
          <w:sz w:val="22"/>
          <w:szCs w:val="22"/>
        </w:rPr>
        <w:t xml:space="preserve">:00 horas, una vez que </w:t>
      </w:r>
      <w:r w:rsidR="00546E1C" w:rsidRPr="0032671B">
        <w:rPr>
          <w:rFonts w:ascii="Arial" w:hAnsi="Arial" w:cs="Arial"/>
          <w:sz w:val="22"/>
          <w:szCs w:val="22"/>
        </w:rPr>
        <w:t xml:space="preserve">la Secretaria Administrativa, </w:t>
      </w:r>
      <w:r w:rsidR="00517AA0" w:rsidRPr="0032671B">
        <w:rPr>
          <w:rFonts w:ascii="Arial" w:hAnsi="Arial" w:cs="Arial"/>
          <w:sz w:val="22"/>
          <w:szCs w:val="22"/>
        </w:rPr>
        <w:t xml:space="preserve">haya determinado el fallo correspondiente de procedimiento </w:t>
      </w:r>
      <w:r w:rsidR="00546E1C" w:rsidRPr="0032671B">
        <w:rPr>
          <w:rFonts w:ascii="Arial" w:hAnsi="Arial" w:cs="Arial"/>
          <w:sz w:val="22"/>
          <w:szCs w:val="22"/>
        </w:rPr>
        <w:t>para prestadores de servicio.</w:t>
      </w:r>
    </w:p>
    <w:p w14:paraId="22F02F08" w14:textId="7955C159" w:rsidR="00517AA0" w:rsidRPr="00217C40" w:rsidRDefault="00AC3DCC" w:rsidP="00807401">
      <w:pPr>
        <w:pStyle w:val="Textoindependiente3"/>
        <w:spacing w:line="276" w:lineRule="auto"/>
        <w:rPr>
          <w:rFonts w:ascii="Arial" w:hAnsi="Arial" w:cs="Arial"/>
          <w:sz w:val="22"/>
          <w:szCs w:val="22"/>
        </w:rPr>
      </w:pPr>
      <w:r w:rsidRPr="00217C40">
        <w:rPr>
          <w:rFonts w:ascii="Arial" w:hAnsi="Arial" w:cs="Arial"/>
          <w:sz w:val="22"/>
          <w:szCs w:val="22"/>
        </w:rPr>
        <w:t xml:space="preserve">La notificación </w:t>
      </w:r>
      <w:r w:rsidR="00517AA0" w:rsidRPr="00217C40">
        <w:rPr>
          <w:rFonts w:ascii="Arial" w:hAnsi="Arial" w:cs="Arial"/>
          <w:sz w:val="22"/>
          <w:szCs w:val="22"/>
        </w:rPr>
        <w:t xml:space="preserve">se hará </w:t>
      </w:r>
      <w:r w:rsidR="00E958A1">
        <w:rPr>
          <w:rFonts w:ascii="Arial" w:hAnsi="Arial" w:cs="Arial"/>
          <w:sz w:val="22"/>
          <w:szCs w:val="22"/>
        </w:rPr>
        <w:t>a través de la publicación del acta de f</w:t>
      </w:r>
      <w:r w:rsidR="00517AA0" w:rsidRPr="00217C40">
        <w:rPr>
          <w:rFonts w:ascii="Arial" w:hAnsi="Arial" w:cs="Arial"/>
          <w:sz w:val="22"/>
          <w:szCs w:val="22"/>
        </w:rPr>
        <w:t>allo en los tableros informativos de la Universidad Politécnica de Guanajuato;</w:t>
      </w:r>
      <w:r w:rsidRPr="00217C40">
        <w:rPr>
          <w:rFonts w:ascii="Arial" w:hAnsi="Arial" w:cs="Arial"/>
          <w:sz w:val="22"/>
          <w:szCs w:val="22"/>
        </w:rPr>
        <w:t xml:space="preserve"> y en la</w:t>
      </w:r>
      <w:r w:rsidR="00517AA0" w:rsidRPr="00217C40">
        <w:rPr>
          <w:rFonts w:ascii="Arial" w:hAnsi="Arial" w:cs="Arial"/>
          <w:sz w:val="22"/>
          <w:szCs w:val="22"/>
        </w:rPr>
        <w:t xml:space="preserve"> página electrónica</w:t>
      </w:r>
      <w:r w:rsidRPr="00217C40">
        <w:rPr>
          <w:rFonts w:ascii="Arial" w:hAnsi="Arial" w:cs="Arial"/>
          <w:sz w:val="22"/>
          <w:szCs w:val="22"/>
        </w:rPr>
        <w:t xml:space="preserve"> </w:t>
      </w:r>
      <w:hyperlink r:id="rId9" w:history="1">
        <w:r w:rsidRPr="00217C40">
          <w:rPr>
            <w:rStyle w:val="Hipervnculo"/>
            <w:rFonts w:ascii="Arial" w:hAnsi="Arial" w:cs="Arial"/>
            <w:sz w:val="22"/>
            <w:szCs w:val="22"/>
          </w:rPr>
          <w:t>http://www.upgto.edu.mx/</w:t>
        </w:r>
      </w:hyperlink>
      <w:r w:rsidR="00517AA0" w:rsidRPr="00217C40">
        <w:rPr>
          <w:rFonts w:ascii="Arial" w:hAnsi="Arial" w:cs="Arial"/>
          <w:sz w:val="22"/>
          <w:szCs w:val="22"/>
        </w:rPr>
        <w:t>.</w:t>
      </w:r>
      <w:r w:rsidRPr="00217C40">
        <w:rPr>
          <w:rFonts w:ascii="Arial" w:hAnsi="Arial" w:cs="Arial"/>
          <w:sz w:val="22"/>
          <w:szCs w:val="22"/>
        </w:rPr>
        <w:t xml:space="preserve"> </w:t>
      </w:r>
      <w:r w:rsidR="008C4271">
        <w:rPr>
          <w:rFonts w:ascii="Arial" w:hAnsi="Arial" w:cs="Arial"/>
          <w:sz w:val="22"/>
          <w:szCs w:val="22"/>
        </w:rPr>
        <w:t>D</w:t>
      </w:r>
      <w:r w:rsidR="00517AA0" w:rsidRPr="00217C40">
        <w:rPr>
          <w:rFonts w:ascii="Arial" w:hAnsi="Arial" w:cs="Arial"/>
          <w:sz w:val="22"/>
          <w:szCs w:val="22"/>
        </w:rPr>
        <w:t>e igual manera, las ofertas quedarán a disposición de los</w:t>
      </w:r>
      <w:r w:rsidRPr="00217C40">
        <w:rPr>
          <w:rFonts w:ascii="Arial" w:hAnsi="Arial" w:cs="Arial"/>
          <w:sz w:val="22"/>
          <w:szCs w:val="22"/>
        </w:rPr>
        <w:t xml:space="preserve"> proveedores de </w:t>
      </w:r>
      <w:r w:rsidR="002E3C33" w:rsidRPr="00217C40">
        <w:rPr>
          <w:rFonts w:ascii="Arial" w:hAnsi="Arial" w:cs="Arial"/>
          <w:sz w:val="22"/>
          <w:szCs w:val="22"/>
        </w:rPr>
        <w:t>servicio a</w:t>
      </w:r>
      <w:r w:rsidR="00517AA0" w:rsidRPr="00217C40">
        <w:rPr>
          <w:rFonts w:ascii="Arial" w:hAnsi="Arial" w:cs="Arial"/>
          <w:sz w:val="22"/>
          <w:szCs w:val="22"/>
        </w:rPr>
        <w:t xml:space="preserve"> partir de esta fecha y hasta los siguientes 15 días hábiles posteriores a su emisión.</w:t>
      </w:r>
    </w:p>
    <w:p w14:paraId="58E35CDD" w14:textId="77777777" w:rsidR="00016D46" w:rsidRPr="00217C40" w:rsidRDefault="00016D46" w:rsidP="0080740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440CABC" w14:textId="14DE1648" w:rsidR="00162887" w:rsidRPr="00217C40" w:rsidRDefault="00162887" w:rsidP="00807401">
      <w:pPr>
        <w:pStyle w:val="Textoindependiente3"/>
        <w:spacing w:line="276" w:lineRule="auto"/>
        <w:rPr>
          <w:rFonts w:ascii="Arial" w:hAnsi="Arial" w:cs="Arial"/>
          <w:b/>
          <w:i/>
          <w:sz w:val="22"/>
          <w:szCs w:val="22"/>
        </w:rPr>
      </w:pPr>
      <w:r w:rsidRPr="00217C40">
        <w:rPr>
          <w:rFonts w:ascii="Arial" w:hAnsi="Arial" w:cs="Arial"/>
          <w:b/>
          <w:i/>
          <w:sz w:val="22"/>
          <w:szCs w:val="22"/>
        </w:rPr>
        <w:t>d) Firma del Contrato</w:t>
      </w:r>
      <w:r w:rsidR="00522F88">
        <w:rPr>
          <w:rFonts w:ascii="Arial" w:hAnsi="Arial" w:cs="Arial"/>
          <w:b/>
          <w:i/>
          <w:sz w:val="22"/>
          <w:szCs w:val="22"/>
        </w:rPr>
        <w:t xml:space="preserve"> y convenio</w:t>
      </w:r>
    </w:p>
    <w:p w14:paraId="256E774F" w14:textId="77777777" w:rsidR="00016D46" w:rsidRPr="00217C40" w:rsidRDefault="00016D46" w:rsidP="0080740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FB0AEB3" w14:textId="476B9CA1" w:rsidR="00522F88" w:rsidRDefault="00BE065E" w:rsidP="00807401">
      <w:pPr>
        <w:pStyle w:val="Textoindependiente3"/>
        <w:spacing w:line="276" w:lineRule="auto"/>
        <w:rPr>
          <w:rFonts w:ascii="Arial" w:hAnsi="Arial" w:cs="Arial"/>
          <w:sz w:val="22"/>
          <w:szCs w:val="22"/>
          <w:lang w:val="es-ES"/>
        </w:rPr>
      </w:pPr>
      <w:r w:rsidRPr="0032671B">
        <w:rPr>
          <w:rFonts w:ascii="Arial" w:hAnsi="Arial" w:cs="Arial"/>
          <w:sz w:val="22"/>
          <w:szCs w:val="22"/>
          <w:lang w:val="es-ES"/>
        </w:rPr>
        <w:t xml:space="preserve">El Representante acreditado del prestador de </w:t>
      </w:r>
      <w:r w:rsidR="002E3C33" w:rsidRPr="0032671B">
        <w:rPr>
          <w:rFonts w:ascii="Arial" w:hAnsi="Arial" w:cs="Arial"/>
          <w:sz w:val="22"/>
          <w:szCs w:val="22"/>
          <w:lang w:val="es-ES"/>
        </w:rPr>
        <w:t>servicio ganador</w:t>
      </w:r>
      <w:r w:rsidR="002E3C33">
        <w:rPr>
          <w:rFonts w:ascii="Arial" w:hAnsi="Arial" w:cs="Arial"/>
          <w:sz w:val="22"/>
          <w:szCs w:val="22"/>
          <w:lang w:val="es-ES"/>
        </w:rPr>
        <w:t xml:space="preserve">, </w:t>
      </w:r>
      <w:r w:rsidRPr="0032671B">
        <w:rPr>
          <w:rFonts w:ascii="Arial" w:hAnsi="Arial" w:cs="Arial"/>
          <w:sz w:val="22"/>
          <w:szCs w:val="22"/>
          <w:lang w:val="es-ES"/>
        </w:rPr>
        <w:t xml:space="preserve">deberá presentarse a firmar </w:t>
      </w:r>
      <w:r w:rsidR="00522F88">
        <w:rPr>
          <w:rFonts w:ascii="Arial" w:hAnsi="Arial" w:cs="Arial"/>
          <w:sz w:val="22"/>
          <w:szCs w:val="22"/>
          <w:lang w:val="es-ES"/>
        </w:rPr>
        <w:t xml:space="preserve">del convenio por el servicio de cafetería </w:t>
      </w:r>
      <w:r w:rsidRPr="0032671B">
        <w:rPr>
          <w:rFonts w:ascii="Arial" w:hAnsi="Arial" w:cs="Arial"/>
          <w:sz w:val="22"/>
          <w:szCs w:val="22"/>
          <w:lang w:val="es-ES"/>
        </w:rPr>
        <w:t xml:space="preserve">a más tardar el día </w:t>
      </w:r>
      <w:r w:rsidR="009C3088">
        <w:rPr>
          <w:rFonts w:ascii="Arial" w:hAnsi="Arial" w:cs="Arial"/>
          <w:sz w:val="22"/>
          <w:szCs w:val="22"/>
          <w:lang w:val="es-ES"/>
        </w:rPr>
        <w:t>29</w:t>
      </w:r>
      <w:r w:rsidRPr="0032671B">
        <w:rPr>
          <w:rFonts w:ascii="Arial" w:hAnsi="Arial" w:cs="Arial"/>
          <w:sz w:val="22"/>
          <w:szCs w:val="22"/>
          <w:lang w:val="es-ES"/>
        </w:rPr>
        <w:t xml:space="preserve"> de </w:t>
      </w:r>
      <w:r w:rsidR="009C3088">
        <w:rPr>
          <w:rFonts w:ascii="Arial" w:hAnsi="Arial" w:cs="Arial"/>
          <w:sz w:val="22"/>
          <w:szCs w:val="22"/>
          <w:lang w:val="es-ES"/>
        </w:rPr>
        <w:t>marzo</w:t>
      </w:r>
      <w:r w:rsidR="000C0C7E">
        <w:rPr>
          <w:rFonts w:ascii="Arial" w:hAnsi="Arial" w:cs="Arial"/>
          <w:sz w:val="22"/>
          <w:szCs w:val="22"/>
          <w:lang w:val="es-ES"/>
        </w:rPr>
        <w:t xml:space="preserve"> de 201</w:t>
      </w:r>
      <w:r w:rsidR="006C4238">
        <w:rPr>
          <w:rFonts w:ascii="Arial" w:hAnsi="Arial" w:cs="Arial"/>
          <w:sz w:val="22"/>
          <w:szCs w:val="22"/>
          <w:lang w:val="es-ES"/>
        </w:rPr>
        <w:t>9</w:t>
      </w:r>
      <w:r w:rsidR="00E30102">
        <w:rPr>
          <w:rFonts w:ascii="Arial" w:hAnsi="Arial" w:cs="Arial"/>
          <w:sz w:val="22"/>
          <w:szCs w:val="22"/>
          <w:lang w:val="es-ES"/>
        </w:rPr>
        <w:t>, de las 09:00 a las 1</w:t>
      </w:r>
      <w:r w:rsidR="00522F88">
        <w:rPr>
          <w:rFonts w:ascii="Arial" w:hAnsi="Arial" w:cs="Arial"/>
          <w:sz w:val="22"/>
          <w:szCs w:val="22"/>
          <w:lang w:val="es-ES"/>
        </w:rPr>
        <w:t>4</w:t>
      </w:r>
      <w:r w:rsidRPr="0032671B">
        <w:rPr>
          <w:rFonts w:ascii="Arial" w:hAnsi="Arial" w:cs="Arial"/>
          <w:sz w:val="22"/>
          <w:szCs w:val="22"/>
          <w:lang w:val="es-ES"/>
        </w:rPr>
        <w:t xml:space="preserve">:00 </w:t>
      </w:r>
      <w:proofErr w:type="spellStart"/>
      <w:r w:rsidRPr="0032671B">
        <w:rPr>
          <w:rFonts w:ascii="Arial" w:hAnsi="Arial" w:cs="Arial"/>
          <w:sz w:val="22"/>
          <w:szCs w:val="22"/>
          <w:lang w:val="es-ES"/>
        </w:rPr>
        <w:t>hrs</w:t>
      </w:r>
      <w:proofErr w:type="spellEnd"/>
      <w:r w:rsidRPr="0032671B">
        <w:rPr>
          <w:rFonts w:ascii="Arial" w:hAnsi="Arial" w:cs="Arial"/>
          <w:sz w:val="22"/>
          <w:szCs w:val="22"/>
          <w:lang w:val="es-ES"/>
        </w:rPr>
        <w:t xml:space="preserve">., </w:t>
      </w:r>
      <w:r w:rsidR="009C3088">
        <w:rPr>
          <w:rFonts w:ascii="Arial" w:hAnsi="Arial" w:cs="Arial"/>
          <w:sz w:val="22"/>
          <w:szCs w:val="22"/>
          <w:lang w:val="es-ES"/>
        </w:rPr>
        <w:t xml:space="preserve">en </w:t>
      </w:r>
      <w:r w:rsidR="009A3E96" w:rsidRPr="0032671B">
        <w:rPr>
          <w:rFonts w:ascii="Arial" w:hAnsi="Arial" w:cs="Arial"/>
          <w:sz w:val="22"/>
          <w:szCs w:val="22"/>
          <w:lang w:val="es-ES"/>
        </w:rPr>
        <w:t>la oficina de Secretaria Administrativa</w:t>
      </w:r>
      <w:r w:rsidRPr="0032671B">
        <w:rPr>
          <w:rFonts w:ascii="Arial" w:hAnsi="Arial" w:cs="Arial"/>
          <w:sz w:val="22"/>
          <w:szCs w:val="22"/>
          <w:lang w:val="es-ES"/>
        </w:rPr>
        <w:t>. En caso de no presentarse a la fir</w:t>
      </w:r>
      <w:r w:rsidR="009A3E96" w:rsidRPr="0032671B">
        <w:rPr>
          <w:rFonts w:ascii="Arial" w:hAnsi="Arial" w:cs="Arial"/>
          <w:sz w:val="22"/>
          <w:szCs w:val="22"/>
          <w:lang w:val="es-ES"/>
        </w:rPr>
        <w:t xml:space="preserve">ma, se podrá fincar el contrato al siguiente proveedor de </w:t>
      </w:r>
      <w:r w:rsidR="002E3C33" w:rsidRPr="0032671B">
        <w:rPr>
          <w:rFonts w:ascii="Arial" w:hAnsi="Arial" w:cs="Arial"/>
          <w:sz w:val="22"/>
          <w:szCs w:val="22"/>
          <w:lang w:val="es-ES"/>
        </w:rPr>
        <w:t>servicio que</w:t>
      </w:r>
      <w:r w:rsidRPr="0032671B">
        <w:rPr>
          <w:rFonts w:ascii="Arial" w:hAnsi="Arial" w:cs="Arial"/>
          <w:sz w:val="22"/>
          <w:szCs w:val="22"/>
          <w:lang w:val="es-ES"/>
        </w:rPr>
        <w:t xml:space="preserve"> reúna</w:t>
      </w:r>
      <w:r w:rsidR="009A3E96" w:rsidRPr="0032671B">
        <w:rPr>
          <w:rFonts w:ascii="Arial" w:hAnsi="Arial" w:cs="Arial"/>
          <w:sz w:val="22"/>
          <w:szCs w:val="22"/>
          <w:lang w:val="es-ES"/>
        </w:rPr>
        <w:t xml:space="preserve"> la oferta técnica y económica</w:t>
      </w:r>
      <w:r w:rsidRPr="0032671B">
        <w:rPr>
          <w:rFonts w:ascii="Arial" w:hAnsi="Arial" w:cs="Arial"/>
          <w:sz w:val="22"/>
          <w:szCs w:val="22"/>
          <w:lang w:val="es-ES"/>
        </w:rPr>
        <w:t xml:space="preserve">. Lo anterior se sujeta a los términos establecidos en Ley para dicho efecto. </w:t>
      </w:r>
    </w:p>
    <w:p w14:paraId="16AC8229" w14:textId="0DC25B27" w:rsidR="00522F88" w:rsidRDefault="00522F88" w:rsidP="00807401">
      <w:pPr>
        <w:pStyle w:val="Textoindependiente3"/>
        <w:spacing w:line="276" w:lineRule="auto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lastRenderedPageBreak/>
        <w:t xml:space="preserve">Para firma del contrato de arrendamiento será en Dirección de Control Patrimonial del gobierno del estado, ubicado en </w:t>
      </w:r>
      <w:r w:rsidR="00CB174C">
        <w:rPr>
          <w:rFonts w:ascii="Arial" w:hAnsi="Arial" w:cs="Arial"/>
          <w:sz w:val="22"/>
          <w:szCs w:val="22"/>
          <w:lang w:val="es-ES"/>
        </w:rPr>
        <w:t>Carretera Guanajuato-J</w:t>
      </w:r>
      <w:r w:rsidRPr="00522F88">
        <w:rPr>
          <w:rFonts w:ascii="Arial" w:hAnsi="Arial" w:cs="Arial"/>
          <w:sz w:val="22"/>
          <w:szCs w:val="22"/>
          <w:lang w:val="es-ES"/>
        </w:rPr>
        <w:t>uventino Rosas Km. 9.5 Conjunto Administrativo Yerbabuena</w:t>
      </w:r>
      <w:r w:rsidR="009C3088">
        <w:rPr>
          <w:rFonts w:ascii="Arial" w:hAnsi="Arial" w:cs="Arial"/>
          <w:sz w:val="22"/>
          <w:szCs w:val="22"/>
          <w:lang w:val="es-ES"/>
        </w:rPr>
        <w:t>, o en la UPGTO, según las instrucciones de DCP.</w:t>
      </w:r>
    </w:p>
    <w:p w14:paraId="7AB89802" w14:textId="77777777" w:rsidR="00522F88" w:rsidRDefault="00522F88" w:rsidP="00807401">
      <w:pPr>
        <w:pStyle w:val="Textoindependiente3"/>
        <w:spacing w:line="276" w:lineRule="auto"/>
        <w:rPr>
          <w:rFonts w:ascii="Arial" w:hAnsi="Arial" w:cs="Arial"/>
          <w:sz w:val="22"/>
          <w:szCs w:val="22"/>
          <w:lang w:val="es-ES"/>
        </w:rPr>
      </w:pPr>
    </w:p>
    <w:p w14:paraId="79D64D08" w14:textId="742F8FB4" w:rsidR="00BE065E" w:rsidRPr="00217C40" w:rsidRDefault="00BE065E" w:rsidP="00807401">
      <w:pPr>
        <w:pStyle w:val="Textoindependiente3"/>
        <w:spacing w:line="276" w:lineRule="auto"/>
        <w:rPr>
          <w:rFonts w:ascii="Arial" w:hAnsi="Arial" w:cs="Arial"/>
          <w:sz w:val="22"/>
          <w:szCs w:val="22"/>
          <w:lang w:val="es-ES"/>
        </w:rPr>
      </w:pPr>
      <w:r w:rsidRPr="0032671B">
        <w:rPr>
          <w:rFonts w:ascii="Arial" w:hAnsi="Arial" w:cs="Arial"/>
          <w:sz w:val="22"/>
          <w:szCs w:val="22"/>
          <w:lang w:val="es-ES"/>
        </w:rPr>
        <w:t>Cabe señalar que la firma del contrato quedará supeditada al registro previo del</w:t>
      </w:r>
      <w:r w:rsidR="00CD7C71" w:rsidRPr="00217C40">
        <w:rPr>
          <w:rFonts w:ascii="Arial" w:hAnsi="Arial" w:cs="Arial"/>
          <w:sz w:val="22"/>
          <w:szCs w:val="22"/>
          <w:lang w:val="es-ES"/>
        </w:rPr>
        <w:t xml:space="preserve"> prestador de servicio e</w:t>
      </w:r>
      <w:r w:rsidRPr="00217C40">
        <w:rPr>
          <w:rFonts w:ascii="Arial" w:hAnsi="Arial" w:cs="Arial"/>
          <w:sz w:val="22"/>
          <w:szCs w:val="22"/>
          <w:lang w:val="es-ES"/>
        </w:rPr>
        <w:t>n el Padrón de Proveedores del Gobierno del Estado de Guanajuato</w:t>
      </w:r>
      <w:r w:rsidR="009C3088">
        <w:rPr>
          <w:rFonts w:ascii="Arial" w:hAnsi="Arial" w:cs="Arial"/>
          <w:sz w:val="22"/>
          <w:szCs w:val="22"/>
          <w:lang w:val="es-ES"/>
        </w:rPr>
        <w:t xml:space="preserve"> en caso de que no tenga registro</w:t>
      </w:r>
      <w:r w:rsidRPr="00217C40">
        <w:rPr>
          <w:rFonts w:ascii="Arial" w:hAnsi="Arial" w:cs="Arial"/>
          <w:sz w:val="22"/>
          <w:szCs w:val="22"/>
          <w:lang w:val="es-ES"/>
        </w:rPr>
        <w:t>.</w:t>
      </w:r>
    </w:p>
    <w:p w14:paraId="7AFD08FC" w14:textId="77777777" w:rsidR="00E9110C" w:rsidRPr="009C3088" w:rsidRDefault="00E9110C" w:rsidP="00807401">
      <w:pPr>
        <w:spacing w:line="276" w:lineRule="auto"/>
        <w:jc w:val="both"/>
        <w:rPr>
          <w:rFonts w:ascii="Arial" w:hAnsi="Arial" w:cs="Arial"/>
          <w:b/>
          <w:i/>
          <w:sz w:val="22"/>
          <w:szCs w:val="22"/>
          <w:lang w:val="es-ES"/>
        </w:rPr>
      </w:pPr>
    </w:p>
    <w:p w14:paraId="640B0D04" w14:textId="5228B214" w:rsidR="00E9110C" w:rsidRDefault="00E9110C" w:rsidP="008962D7">
      <w:pPr>
        <w:pStyle w:val="Prrafodelista"/>
        <w:numPr>
          <w:ilvl w:val="0"/>
          <w:numId w:val="18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43C21">
        <w:rPr>
          <w:rFonts w:ascii="Arial" w:hAnsi="Arial" w:cs="Arial"/>
          <w:sz w:val="22"/>
          <w:szCs w:val="22"/>
        </w:rPr>
        <w:t>El prestador de servicio deberá cubrir</w:t>
      </w:r>
      <w:r w:rsidR="002E3C33" w:rsidRPr="00643C21">
        <w:rPr>
          <w:rFonts w:ascii="Arial" w:hAnsi="Arial" w:cs="Arial"/>
          <w:sz w:val="22"/>
          <w:szCs w:val="22"/>
        </w:rPr>
        <w:t>, pago</w:t>
      </w:r>
      <w:r w:rsidRPr="00643C21">
        <w:rPr>
          <w:rFonts w:ascii="Arial" w:hAnsi="Arial" w:cs="Arial"/>
          <w:sz w:val="22"/>
          <w:szCs w:val="22"/>
        </w:rPr>
        <w:t xml:space="preserve"> </w:t>
      </w:r>
      <w:r w:rsidR="002E3C33" w:rsidRPr="00643C21">
        <w:rPr>
          <w:rFonts w:ascii="Arial" w:hAnsi="Arial" w:cs="Arial"/>
          <w:sz w:val="22"/>
          <w:szCs w:val="22"/>
        </w:rPr>
        <w:t>mensual de</w:t>
      </w:r>
      <w:r w:rsidR="00441E6D">
        <w:rPr>
          <w:rFonts w:ascii="Arial" w:hAnsi="Arial" w:cs="Arial"/>
          <w:sz w:val="22"/>
          <w:szCs w:val="22"/>
        </w:rPr>
        <w:t xml:space="preserve"> arrendamiento del inmueble a la SFIA de GEG</w:t>
      </w:r>
      <w:r w:rsidRPr="00643C21">
        <w:rPr>
          <w:rFonts w:ascii="Arial" w:hAnsi="Arial" w:cs="Arial"/>
          <w:sz w:val="22"/>
          <w:szCs w:val="22"/>
        </w:rPr>
        <w:t xml:space="preserve">, por la cantidad de </w:t>
      </w:r>
      <w:r w:rsidR="00441E6D" w:rsidRPr="00441E6D">
        <w:rPr>
          <w:rFonts w:ascii="Arial" w:hAnsi="Arial" w:cs="Arial"/>
          <w:sz w:val="22"/>
          <w:szCs w:val="22"/>
        </w:rPr>
        <w:t>$11,459.</w:t>
      </w:r>
      <w:r w:rsidR="00441E6D">
        <w:rPr>
          <w:rFonts w:ascii="Arial" w:hAnsi="Arial" w:cs="Arial"/>
          <w:sz w:val="22"/>
          <w:szCs w:val="22"/>
        </w:rPr>
        <w:t>00 (Once mil cuatrocientos cincuenta y nueve pesos 00/100 M.N.)</w:t>
      </w:r>
      <w:r w:rsidR="002E3C33" w:rsidRPr="00643C21">
        <w:rPr>
          <w:rFonts w:ascii="Arial" w:hAnsi="Arial" w:cs="Arial"/>
          <w:sz w:val="22"/>
          <w:szCs w:val="22"/>
        </w:rPr>
        <w:t xml:space="preserve"> en</w:t>
      </w:r>
      <w:r w:rsidRPr="00643C21">
        <w:rPr>
          <w:rFonts w:ascii="Arial" w:hAnsi="Arial" w:cs="Arial"/>
          <w:sz w:val="22"/>
          <w:szCs w:val="22"/>
        </w:rPr>
        <w:t xml:space="preserve"> los primeros </w:t>
      </w:r>
      <w:r w:rsidR="00CB174C" w:rsidRPr="00643C21">
        <w:rPr>
          <w:rFonts w:ascii="Arial" w:hAnsi="Arial" w:cs="Arial"/>
          <w:sz w:val="22"/>
          <w:szCs w:val="22"/>
        </w:rPr>
        <w:t>5</w:t>
      </w:r>
      <w:r w:rsidRPr="00643C21">
        <w:rPr>
          <w:rFonts w:ascii="Arial" w:hAnsi="Arial" w:cs="Arial"/>
          <w:sz w:val="22"/>
          <w:szCs w:val="22"/>
        </w:rPr>
        <w:t xml:space="preserve"> días</w:t>
      </w:r>
      <w:r w:rsidR="00CB174C" w:rsidRPr="00643C21">
        <w:rPr>
          <w:rFonts w:ascii="Arial" w:hAnsi="Arial" w:cs="Arial"/>
          <w:sz w:val="22"/>
          <w:szCs w:val="22"/>
        </w:rPr>
        <w:t xml:space="preserve"> hábiles</w:t>
      </w:r>
      <w:r w:rsidRPr="00643C21">
        <w:rPr>
          <w:rFonts w:ascii="Arial" w:hAnsi="Arial" w:cs="Arial"/>
          <w:sz w:val="22"/>
          <w:szCs w:val="22"/>
        </w:rPr>
        <w:t xml:space="preserve"> de cada mes</w:t>
      </w:r>
      <w:r w:rsidR="00CB174C" w:rsidRPr="00643C21">
        <w:rPr>
          <w:rFonts w:ascii="Arial" w:hAnsi="Arial" w:cs="Arial"/>
          <w:sz w:val="22"/>
          <w:szCs w:val="22"/>
        </w:rPr>
        <w:t>.</w:t>
      </w:r>
      <w:r w:rsidR="00D0750F" w:rsidRPr="00643C21">
        <w:rPr>
          <w:rFonts w:ascii="Arial" w:hAnsi="Arial" w:cs="Arial"/>
          <w:sz w:val="22"/>
          <w:szCs w:val="22"/>
        </w:rPr>
        <w:t xml:space="preserve"> </w:t>
      </w:r>
    </w:p>
    <w:p w14:paraId="0F20075F" w14:textId="60B04E0E" w:rsidR="002E3C33" w:rsidRDefault="002E3C33" w:rsidP="008962D7">
      <w:pPr>
        <w:pStyle w:val="Prrafodelista"/>
        <w:numPr>
          <w:ilvl w:val="0"/>
          <w:numId w:val="18"/>
        </w:num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643C21">
        <w:rPr>
          <w:rFonts w:ascii="Arial" w:hAnsi="Arial" w:cs="Arial"/>
          <w:sz w:val="22"/>
          <w:szCs w:val="22"/>
        </w:rPr>
        <w:t xml:space="preserve">El prestador de servicio deberá cubrir, pago mensual de los servicios de energía eléctrica y consumo de agua, por la cantidad de </w:t>
      </w:r>
      <w:r w:rsidRPr="00441E6D">
        <w:rPr>
          <w:rFonts w:ascii="Arial" w:hAnsi="Arial" w:cs="Arial"/>
          <w:sz w:val="22"/>
          <w:szCs w:val="22"/>
        </w:rPr>
        <w:t xml:space="preserve">$ </w:t>
      </w:r>
      <w:r w:rsidR="00D27470">
        <w:rPr>
          <w:rFonts w:ascii="Arial" w:hAnsi="Arial" w:cs="Arial"/>
          <w:sz w:val="22"/>
          <w:szCs w:val="22"/>
        </w:rPr>
        <w:t>4,000.</w:t>
      </w:r>
      <w:r w:rsidR="00441E6D" w:rsidRPr="00441E6D">
        <w:rPr>
          <w:rFonts w:ascii="Arial" w:hAnsi="Arial" w:cs="Arial"/>
          <w:sz w:val="22"/>
          <w:szCs w:val="22"/>
        </w:rPr>
        <w:t>00</w:t>
      </w:r>
      <w:r w:rsidRPr="00441E6D">
        <w:rPr>
          <w:rFonts w:ascii="Arial" w:hAnsi="Arial" w:cs="Arial"/>
          <w:sz w:val="22"/>
          <w:szCs w:val="22"/>
        </w:rPr>
        <w:t xml:space="preserve"> (</w:t>
      </w:r>
      <w:r w:rsidR="0019370E">
        <w:rPr>
          <w:rFonts w:ascii="Arial" w:hAnsi="Arial" w:cs="Arial"/>
          <w:sz w:val="22"/>
          <w:szCs w:val="22"/>
        </w:rPr>
        <w:t xml:space="preserve"> cuatro mil </w:t>
      </w:r>
      <w:bookmarkStart w:id="0" w:name="_GoBack"/>
      <w:bookmarkEnd w:id="0"/>
      <w:r w:rsidRPr="00441E6D">
        <w:rPr>
          <w:rFonts w:ascii="Arial" w:hAnsi="Arial" w:cs="Arial"/>
          <w:sz w:val="22"/>
          <w:szCs w:val="22"/>
        </w:rPr>
        <w:t>pesos 00/100 M.N) en los primeros 5 días hábi</w:t>
      </w:r>
      <w:r w:rsidRPr="00643C21">
        <w:rPr>
          <w:rFonts w:ascii="Arial" w:hAnsi="Arial" w:cs="Arial"/>
          <w:sz w:val="22"/>
          <w:szCs w:val="22"/>
        </w:rPr>
        <w:t>les de cada mes</w:t>
      </w:r>
    </w:p>
    <w:p w14:paraId="1F0D7358" w14:textId="77777777" w:rsidR="00643C21" w:rsidRPr="00643C21" w:rsidRDefault="00643C21" w:rsidP="00643C21">
      <w:pPr>
        <w:pStyle w:val="Prrafodelista"/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5492302C" w14:textId="628B2238" w:rsidR="0084037E" w:rsidRPr="002379C5" w:rsidRDefault="00FC0A4B" w:rsidP="0084037E">
      <w:pPr>
        <w:pStyle w:val="Textoindependiente3"/>
        <w:numPr>
          <w:ilvl w:val="0"/>
          <w:numId w:val="18"/>
        </w:numPr>
        <w:tabs>
          <w:tab w:val="left" w:pos="851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conservación y </w:t>
      </w:r>
      <w:r w:rsidR="002E3C33">
        <w:rPr>
          <w:rFonts w:ascii="Arial" w:hAnsi="Arial" w:cs="Arial"/>
          <w:sz w:val="22"/>
          <w:szCs w:val="22"/>
        </w:rPr>
        <w:t>limpieza de</w:t>
      </w:r>
      <w:r>
        <w:rPr>
          <w:rFonts w:ascii="Arial" w:hAnsi="Arial" w:cs="Arial"/>
          <w:sz w:val="22"/>
          <w:szCs w:val="22"/>
        </w:rPr>
        <w:t xml:space="preserve"> </w:t>
      </w:r>
      <w:r w:rsidR="0084037E">
        <w:rPr>
          <w:rFonts w:ascii="Arial" w:hAnsi="Arial" w:cs="Arial"/>
          <w:sz w:val="22"/>
          <w:szCs w:val="22"/>
        </w:rPr>
        <w:t>las instalaciones</w:t>
      </w:r>
      <w:r w:rsidR="00441E6D">
        <w:rPr>
          <w:rFonts w:ascii="Arial" w:hAnsi="Arial" w:cs="Arial"/>
          <w:sz w:val="22"/>
          <w:szCs w:val="22"/>
        </w:rPr>
        <w:t xml:space="preserve"> de cafetería, deberá ser </w:t>
      </w:r>
      <w:r>
        <w:rPr>
          <w:rFonts w:ascii="Arial" w:hAnsi="Arial" w:cs="Arial"/>
          <w:sz w:val="22"/>
          <w:szCs w:val="22"/>
        </w:rPr>
        <w:t>cub</w:t>
      </w:r>
      <w:r w:rsidR="00441E6D">
        <w:rPr>
          <w:rFonts w:ascii="Arial" w:hAnsi="Arial" w:cs="Arial"/>
          <w:sz w:val="22"/>
          <w:szCs w:val="22"/>
        </w:rPr>
        <w:t>ierta</w:t>
      </w:r>
      <w:r>
        <w:rPr>
          <w:rFonts w:ascii="Arial" w:hAnsi="Arial" w:cs="Arial"/>
          <w:sz w:val="22"/>
          <w:szCs w:val="22"/>
        </w:rPr>
        <w:t xml:space="preserve"> el proveedor de servicio</w:t>
      </w:r>
      <w:r w:rsidR="0084037E">
        <w:rPr>
          <w:rFonts w:ascii="Arial" w:hAnsi="Arial" w:cs="Arial"/>
          <w:sz w:val="22"/>
          <w:szCs w:val="22"/>
        </w:rPr>
        <w:t xml:space="preserve">, así </w:t>
      </w:r>
      <w:r w:rsidR="002E3C33">
        <w:rPr>
          <w:rFonts w:ascii="Arial" w:hAnsi="Arial" w:cs="Arial"/>
          <w:sz w:val="22"/>
          <w:szCs w:val="22"/>
        </w:rPr>
        <w:t>como los</w:t>
      </w:r>
      <w:r w:rsidR="0084037E">
        <w:rPr>
          <w:rFonts w:ascii="Arial" w:hAnsi="Arial" w:cs="Arial"/>
          <w:sz w:val="22"/>
          <w:szCs w:val="22"/>
        </w:rPr>
        <w:t xml:space="preserve"> insumos necesarios para los baños de </w:t>
      </w:r>
      <w:r w:rsidR="002E3C33">
        <w:rPr>
          <w:rFonts w:ascii="Arial" w:hAnsi="Arial" w:cs="Arial"/>
          <w:sz w:val="22"/>
          <w:szCs w:val="22"/>
        </w:rPr>
        <w:t>cafetería (</w:t>
      </w:r>
      <w:r w:rsidR="0084037E">
        <w:rPr>
          <w:rFonts w:ascii="Arial" w:hAnsi="Arial" w:cs="Arial"/>
          <w:sz w:val="22"/>
          <w:szCs w:val="22"/>
        </w:rPr>
        <w:t xml:space="preserve">bolsa para basura, papel sanitario </w:t>
      </w:r>
      <w:r>
        <w:rPr>
          <w:rFonts w:ascii="Arial" w:hAnsi="Arial" w:cs="Arial"/>
          <w:sz w:val="22"/>
          <w:szCs w:val="22"/>
        </w:rPr>
        <w:t xml:space="preserve">y jabón líquido para manos), </w:t>
      </w:r>
      <w:r w:rsidR="002E3C33">
        <w:rPr>
          <w:rFonts w:ascii="Arial" w:hAnsi="Arial" w:cs="Arial"/>
          <w:sz w:val="22"/>
          <w:szCs w:val="22"/>
        </w:rPr>
        <w:t>asimismo la limpieza</w:t>
      </w:r>
      <w:r w:rsidR="0084037E">
        <w:rPr>
          <w:rFonts w:ascii="Arial" w:hAnsi="Arial" w:cs="Arial"/>
          <w:sz w:val="22"/>
          <w:szCs w:val="22"/>
        </w:rPr>
        <w:t xml:space="preserve"> de baños de cafetería</w:t>
      </w:r>
      <w:r w:rsidR="00CB174C">
        <w:rPr>
          <w:rFonts w:ascii="Arial" w:hAnsi="Arial" w:cs="Arial"/>
          <w:sz w:val="22"/>
          <w:szCs w:val="22"/>
        </w:rPr>
        <w:t xml:space="preserve"> y cocina</w:t>
      </w:r>
      <w:r w:rsidR="0084037E">
        <w:rPr>
          <w:rFonts w:ascii="Arial" w:hAnsi="Arial" w:cs="Arial"/>
          <w:sz w:val="22"/>
          <w:szCs w:val="22"/>
        </w:rPr>
        <w:t>.</w:t>
      </w:r>
    </w:p>
    <w:p w14:paraId="074EE161" w14:textId="77777777" w:rsidR="0084037E" w:rsidRPr="001029FC" w:rsidRDefault="0084037E" w:rsidP="00025E42">
      <w:pPr>
        <w:pStyle w:val="Textoindependiente3"/>
        <w:tabs>
          <w:tab w:val="left" w:pos="851"/>
        </w:tabs>
        <w:spacing w:line="276" w:lineRule="auto"/>
        <w:rPr>
          <w:rFonts w:ascii="Arial" w:hAnsi="Arial" w:cs="Arial"/>
          <w:b/>
          <w:sz w:val="22"/>
          <w:szCs w:val="22"/>
        </w:rPr>
      </w:pPr>
    </w:p>
    <w:p w14:paraId="7828EE19" w14:textId="77777777" w:rsidR="0084037E" w:rsidRPr="001474D3" w:rsidRDefault="0084037E" w:rsidP="0084037E">
      <w:pPr>
        <w:pStyle w:val="Textoindependiente3"/>
        <w:numPr>
          <w:ilvl w:val="0"/>
          <w:numId w:val="18"/>
        </w:numPr>
        <w:tabs>
          <w:tab w:val="left" w:pos="85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3E26DC">
        <w:rPr>
          <w:rFonts w:ascii="Arial" w:hAnsi="Arial" w:cs="Arial"/>
          <w:sz w:val="22"/>
          <w:szCs w:val="22"/>
        </w:rPr>
        <w:t xml:space="preserve">Los desechos (basura) que se generen por el servicio, será responsabilidad del </w:t>
      </w:r>
      <w:r w:rsidRPr="00A42F2E">
        <w:rPr>
          <w:rFonts w:ascii="Arial" w:hAnsi="Arial" w:cs="Arial"/>
          <w:sz w:val="22"/>
          <w:szCs w:val="22"/>
        </w:rPr>
        <w:t>operador de servicio</w:t>
      </w:r>
      <w:r>
        <w:rPr>
          <w:rFonts w:ascii="Arial" w:hAnsi="Arial" w:cs="Arial"/>
          <w:sz w:val="22"/>
          <w:szCs w:val="22"/>
        </w:rPr>
        <w:t xml:space="preserve"> </w:t>
      </w:r>
      <w:r w:rsidRPr="003E26DC">
        <w:rPr>
          <w:rFonts w:ascii="Arial" w:hAnsi="Arial" w:cs="Arial"/>
          <w:sz w:val="22"/>
          <w:szCs w:val="22"/>
        </w:rPr>
        <w:t xml:space="preserve"> recolectar y retirarla de las instalaciones de la Universidad</w:t>
      </w:r>
    </w:p>
    <w:p w14:paraId="1C6DB5CD" w14:textId="77777777" w:rsidR="001474D3" w:rsidRDefault="001474D3" w:rsidP="001474D3">
      <w:pPr>
        <w:pStyle w:val="Prrafodelista"/>
        <w:rPr>
          <w:rFonts w:ascii="Arial" w:hAnsi="Arial" w:cs="Arial"/>
          <w:b/>
          <w:sz w:val="22"/>
          <w:szCs w:val="22"/>
        </w:rPr>
      </w:pPr>
    </w:p>
    <w:p w14:paraId="555797F7" w14:textId="29858525" w:rsidR="001474D3" w:rsidRPr="001474D3" w:rsidRDefault="001474D3" w:rsidP="0084037E">
      <w:pPr>
        <w:pStyle w:val="Textoindependiente3"/>
        <w:numPr>
          <w:ilvl w:val="0"/>
          <w:numId w:val="18"/>
        </w:numPr>
        <w:tabs>
          <w:tab w:val="left" w:pos="851"/>
        </w:tabs>
        <w:spacing w:line="276" w:lineRule="auto"/>
        <w:rPr>
          <w:rFonts w:ascii="Arial" w:hAnsi="Arial" w:cs="Arial"/>
          <w:sz w:val="22"/>
          <w:szCs w:val="22"/>
        </w:rPr>
      </w:pPr>
      <w:r w:rsidRPr="001474D3">
        <w:rPr>
          <w:rFonts w:ascii="Arial" w:hAnsi="Arial" w:cs="Arial"/>
          <w:sz w:val="22"/>
          <w:szCs w:val="22"/>
        </w:rPr>
        <w:t xml:space="preserve">El licitante deberá considerar loza preferente plástica </w:t>
      </w:r>
      <w:r>
        <w:rPr>
          <w:rFonts w:ascii="Arial" w:hAnsi="Arial" w:cs="Arial"/>
          <w:sz w:val="22"/>
          <w:szCs w:val="22"/>
        </w:rPr>
        <w:t xml:space="preserve">o </w:t>
      </w:r>
      <w:r w:rsidR="002E3C33">
        <w:rPr>
          <w:rFonts w:ascii="Arial" w:hAnsi="Arial" w:cs="Arial"/>
          <w:sz w:val="22"/>
          <w:szCs w:val="22"/>
        </w:rPr>
        <w:t>melanina</w:t>
      </w:r>
      <w:r>
        <w:rPr>
          <w:rFonts w:ascii="Arial" w:hAnsi="Arial" w:cs="Arial"/>
          <w:sz w:val="22"/>
          <w:szCs w:val="22"/>
        </w:rPr>
        <w:t xml:space="preserve"> consumo dentro de cafetería, así como evitará el uso de desechables de usarlos deberán ser del tipo ecológicos. </w:t>
      </w:r>
      <w:r w:rsidRPr="001474D3">
        <w:rPr>
          <w:rFonts w:ascii="Arial" w:hAnsi="Arial" w:cs="Arial"/>
          <w:sz w:val="22"/>
          <w:szCs w:val="22"/>
        </w:rPr>
        <w:t xml:space="preserve"> </w:t>
      </w:r>
    </w:p>
    <w:p w14:paraId="20CA470F" w14:textId="77777777" w:rsidR="00CB174C" w:rsidRDefault="00CB174C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07E58B4A" w14:textId="4930DF30" w:rsidR="00BA12B3" w:rsidRPr="00217C40" w:rsidRDefault="00AD1560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vigencia de contrato </w:t>
      </w:r>
      <w:r w:rsidR="00332C7B" w:rsidRPr="007128EE">
        <w:rPr>
          <w:rFonts w:ascii="Arial" w:hAnsi="Arial" w:cs="Arial"/>
          <w:sz w:val="22"/>
          <w:szCs w:val="22"/>
        </w:rPr>
        <w:t xml:space="preserve">será por el periodo </w:t>
      </w:r>
      <w:r w:rsidR="00025E42">
        <w:rPr>
          <w:rFonts w:ascii="Arial" w:hAnsi="Arial" w:cs="Arial"/>
          <w:sz w:val="22"/>
          <w:szCs w:val="22"/>
        </w:rPr>
        <w:t>del 01 de abril a</w:t>
      </w:r>
      <w:r w:rsidR="00D0750F">
        <w:rPr>
          <w:rFonts w:ascii="Arial" w:hAnsi="Arial" w:cs="Arial"/>
          <w:sz w:val="22"/>
          <w:szCs w:val="22"/>
        </w:rPr>
        <w:t>l 20 de diciembre de 2019</w:t>
      </w:r>
      <w:r w:rsidR="00E13E7E">
        <w:rPr>
          <w:rFonts w:ascii="Arial" w:hAnsi="Arial" w:cs="Arial"/>
          <w:sz w:val="22"/>
          <w:szCs w:val="22"/>
        </w:rPr>
        <w:t>.</w:t>
      </w:r>
    </w:p>
    <w:p w14:paraId="79AD45D1" w14:textId="77777777" w:rsidR="00E05123" w:rsidRPr="007517E2" w:rsidRDefault="00E05123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3C49C30" w14:textId="6B45C5D3" w:rsidR="007517E2" w:rsidRDefault="00CE097A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El horario </w:t>
      </w:r>
      <w:r w:rsidR="002E3C33">
        <w:rPr>
          <w:rFonts w:ascii="Arial" w:hAnsi="Arial" w:cs="Arial"/>
          <w:sz w:val="22"/>
          <w:szCs w:val="22"/>
        </w:rPr>
        <w:t xml:space="preserve">de </w:t>
      </w:r>
      <w:r w:rsidR="002E3C33" w:rsidRPr="007517E2">
        <w:rPr>
          <w:rFonts w:ascii="Arial" w:hAnsi="Arial" w:cs="Arial"/>
          <w:sz w:val="22"/>
          <w:szCs w:val="22"/>
        </w:rPr>
        <w:t>prestación</w:t>
      </w:r>
      <w:r w:rsidR="007517E2" w:rsidRPr="007517E2">
        <w:rPr>
          <w:rFonts w:ascii="Arial" w:hAnsi="Arial" w:cs="Arial"/>
          <w:sz w:val="22"/>
          <w:szCs w:val="22"/>
        </w:rPr>
        <w:t xml:space="preserve"> de servicio de</w:t>
      </w:r>
      <w:r>
        <w:rPr>
          <w:rFonts w:ascii="Arial" w:hAnsi="Arial" w:cs="Arial"/>
          <w:sz w:val="22"/>
          <w:szCs w:val="22"/>
        </w:rPr>
        <w:t xml:space="preserve"> comedor </w:t>
      </w:r>
      <w:r w:rsidR="002E3C33">
        <w:rPr>
          <w:rFonts w:ascii="Arial" w:hAnsi="Arial" w:cs="Arial"/>
          <w:sz w:val="22"/>
          <w:szCs w:val="22"/>
        </w:rPr>
        <w:t xml:space="preserve">y </w:t>
      </w:r>
      <w:r w:rsidR="002E3C33" w:rsidRPr="007517E2">
        <w:rPr>
          <w:rFonts w:ascii="Arial" w:hAnsi="Arial" w:cs="Arial"/>
          <w:sz w:val="22"/>
          <w:szCs w:val="22"/>
        </w:rPr>
        <w:t>cafetería</w:t>
      </w:r>
      <w:r>
        <w:rPr>
          <w:rFonts w:ascii="Arial" w:hAnsi="Arial" w:cs="Arial"/>
          <w:sz w:val="22"/>
          <w:szCs w:val="22"/>
        </w:rPr>
        <w:t xml:space="preserve">, será </w:t>
      </w:r>
      <w:r w:rsidR="002E3C33">
        <w:rPr>
          <w:rFonts w:ascii="Arial" w:hAnsi="Arial" w:cs="Arial"/>
          <w:sz w:val="22"/>
          <w:szCs w:val="22"/>
        </w:rPr>
        <w:t>de 7:00</w:t>
      </w:r>
      <w:r w:rsidR="007517E2" w:rsidRPr="007517E2">
        <w:rPr>
          <w:rFonts w:ascii="Arial" w:hAnsi="Arial" w:cs="Arial"/>
          <w:sz w:val="22"/>
          <w:szCs w:val="22"/>
        </w:rPr>
        <w:t xml:space="preserve"> a </w:t>
      </w:r>
      <w:r w:rsidR="001474D3">
        <w:rPr>
          <w:rFonts w:ascii="Arial" w:hAnsi="Arial" w:cs="Arial"/>
          <w:sz w:val="22"/>
          <w:szCs w:val="22"/>
        </w:rPr>
        <w:t xml:space="preserve">19:00 </w:t>
      </w:r>
      <w:r w:rsidR="007517E2" w:rsidRPr="007517E2">
        <w:rPr>
          <w:rFonts w:ascii="Arial" w:hAnsi="Arial" w:cs="Arial"/>
          <w:sz w:val="22"/>
          <w:szCs w:val="22"/>
        </w:rPr>
        <w:t>horas de lunes a viernes</w:t>
      </w:r>
      <w:r w:rsidR="00025E42">
        <w:rPr>
          <w:rFonts w:ascii="Arial" w:hAnsi="Arial" w:cs="Arial"/>
          <w:sz w:val="22"/>
          <w:szCs w:val="22"/>
        </w:rPr>
        <w:t xml:space="preserve"> y los días sábados de 9:00 a 14</w:t>
      </w:r>
      <w:r w:rsidR="007517E2" w:rsidRPr="007517E2">
        <w:rPr>
          <w:rFonts w:ascii="Arial" w:hAnsi="Arial" w:cs="Arial"/>
          <w:sz w:val="22"/>
          <w:szCs w:val="22"/>
        </w:rPr>
        <w:t>:00 horas.</w:t>
      </w:r>
      <w:r w:rsidR="00212967">
        <w:rPr>
          <w:rFonts w:ascii="Arial" w:hAnsi="Arial" w:cs="Arial"/>
          <w:sz w:val="22"/>
          <w:szCs w:val="22"/>
        </w:rPr>
        <w:t xml:space="preserve"> </w:t>
      </w:r>
      <w:r w:rsidR="00BD3578" w:rsidRPr="003E26DC">
        <w:rPr>
          <w:rFonts w:ascii="Arial" w:hAnsi="Arial" w:cs="Arial"/>
          <w:sz w:val="22"/>
          <w:szCs w:val="22"/>
        </w:rPr>
        <w:t xml:space="preserve"> Cuando la Universidad requiera del servicio en un día u hora no considerada en las presentes bases, lo hará saber por escrito, por lo que el </w:t>
      </w:r>
      <w:r w:rsidR="00BD3578">
        <w:rPr>
          <w:rFonts w:ascii="Arial" w:hAnsi="Arial" w:cs="Arial"/>
          <w:sz w:val="22"/>
          <w:szCs w:val="22"/>
        </w:rPr>
        <w:t xml:space="preserve">prestador de servicios </w:t>
      </w:r>
      <w:r w:rsidR="00BD3578" w:rsidRPr="003E26DC">
        <w:rPr>
          <w:rFonts w:ascii="Arial" w:hAnsi="Arial" w:cs="Arial"/>
          <w:sz w:val="22"/>
          <w:szCs w:val="22"/>
        </w:rPr>
        <w:t>deberá proporcionar el servicio de referencia.</w:t>
      </w:r>
      <w:r w:rsidR="00BD3578">
        <w:rPr>
          <w:rFonts w:ascii="Arial" w:hAnsi="Arial" w:cs="Arial"/>
          <w:sz w:val="22"/>
          <w:szCs w:val="22"/>
        </w:rPr>
        <w:t xml:space="preserve"> Los</w:t>
      </w:r>
      <w:r w:rsidR="00212967">
        <w:rPr>
          <w:rFonts w:ascii="Arial" w:hAnsi="Arial" w:cs="Arial"/>
          <w:sz w:val="22"/>
          <w:szCs w:val="22"/>
        </w:rPr>
        <w:t xml:space="preserve"> clientes potenciales </w:t>
      </w:r>
      <w:r w:rsidR="00677B83">
        <w:rPr>
          <w:rFonts w:ascii="Arial" w:hAnsi="Arial" w:cs="Arial"/>
          <w:sz w:val="22"/>
          <w:szCs w:val="22"/>
        </w:rPr>
        <w:t>de la comunidad universitaria</w:t>
      </w:r>
      <w:r w:rsidR="002E3C33">
        <w:rPr>
          <w:rFonts w:ascii="Arial" w:hAnsi="Arial" w:cs="Arial"/>
          <w:sz w:val="22"/>
          <w:szCs w:val="22"/>
        </w:rPr>
        <w:t>, se</w:t>
      </w:r>
      <w:r w:rsidR="00D0750F">
        <w:rPr>
          <w:rFonts w:ascii="Arial" w:hAnsi="Arial" w:cs="Arial"/>
          <w:sz w:val="22"/>
          <w:szCs w:val="22"/>
        </w:rPr>
        <w:t xml:space="preserve"> estima en un aproximado de 3</w:t>
      </w:r>
      <w:r w:rsidR="001474D3">
        <w:rPr>
          <w:rFonts w:ascii="Arial" w:hAnsi="Arial" w:cs="Arial"/>
          <w:sz w:val="22"/>
          <w:szCs w:val="22"/>
        </w:rPr>
        <w:t>800</w:t>
      </w:r>
      <w:r w:rsidR="00677B83">
        <w:rPr>
          <w:rFonts w:ascii="Arial" w:hAnsi="Arial" w:cs="Arial"/>
          <w:sz w:val="22"/>
          <w:szCs w:val="22"/>
        </w:rPr>
        <w:t xml:space="preserve"> personas.</w:t>
      </w:r>
    </w:p>
    <w:p w14:paraId="0605930B" w14:textId="77777777" w:rsidR="007517E2" w:rsidRDefault="007517E2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0432286" w14:textId="5C493D9E" w:rsidR="00E05123" w:rsidRPr="00217C40" w:rsidRDefault="00E05123" w:rsidP="00807401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25" w:color="auto" w:fill="FFFFFF"/>
        <w:spacing w:line="276" w:lineRule="auto"/>
        <w:jc w:val="left"/>
        <w:rPr>
          <w:rFonts w:ascii="Arial" w:hAnsi="Arial" w:cs="Arial"/>
          <w:sz w:val="22"/>
          <w:szCs w:val="22"/>
        </w:rPr>
      </w:pPr>
      <w:r w:rsidRPr="00217C40">
        <w:rPr>
          <w:rFonts w:ascii="Arial" w:hAnsi="Arial" w:cs="Arial"/>
          <w:sz w:val="22"/>
          <w:szCs w:val="22"/>
        </w:rPr>
        <w:t xml:space="preserve"> Presentación de Ofertas </w:t>
      </w:r>
    </w:p>
    <w:p w14:paraId="075C4C0E" w14:textId="77777777" w:rsidR="00E05123" w:rsidRPr="00217C40" w:rsidRDefault="00E05123" w:rsidP="002907B2">
      <w:pPr>
        <w:spacing w:line="276" w:lineRule="auto"/>
        <w:ind w:left="720" w:hanging="720"/>
        <w:jc w:val="both"/>
        <w:rPr>
          <w:rFonts w:ascii="Arial" w:hAnsi="Arial" w:cs="Arial"/>
          <w:b/>
          <w:sz w:val="22"/>
          <w:szCs w:val="22"/>
        </w:rPr>
      </w:pPr>
    </w:p>
    <w:p w14:paraId="60264880" w14:textId="2D9557D7" w:rsidR="00E05123" w:rsidRPr="00217C40" w:rsidRDefault="00E05123" w:rsidP="00807401">
      <w:pPr>
        <w:shd w:val="clear" w:color="auto" w:fill="FFFFFF" w:themeFill="background1"/>
        <w:spacing w:line="276" w:lineRule="auto"/>
        <w:ind w:left="397"/>
        <w:rPr>
          <w:rFonts w:ascii="Arial" w:hAnsi="Arial" w:cs="Arial"/>
          <w:b/>
          <w:i/>
          <w:sz w:val="22"/>
          <w:szCs w:val="22"/>
        </w:rPr>
      </w:pPr>
      <w:r w:rsidRPr="00217C40">
        <w:rPr>
          <w:rFonts w:ascii="Arial" w:hAnsi="Arial" w:cs="Arial"/>
          <w:b/>
          <w:i/>
          <w:sz w:val="22"/>
          <w:szCs w:val="22"/>
        </w:rPr>
        <w:t>El sobre de la oferta deberá contener lo siguiente:</w:t>
      </w:r>
    </w:p>
    <w:p w14:paraId="37B84A7D" w14:textId="77777777" w:rsidR="00E05123" w:rsidRPr="00217C40" w:rsidRDefault="00E05123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40E7E25" w14:textId="0C53E0F1" w:rsidR="00E05123" w:rsidRDefault="00E05123" w:rsidP="00807401">
      <w:pPr>
        <w:pStyle w:val="Textoindependiente3"/>
        <w:numPr>
          <w:ilvl w:val="0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 w:rsidRPr="00217C40">
        <w:rPr>
          <w:rFonts w:ascii="Arial" w:hAnsi="Arial" w:cs="Arial"/>
          <w:sz w:val="22"/>
          <w:szCs w:val="22"/>
        </w:rPr>
        <w:t xml:space="preserve">Todos los proveedores de servicio  deberán presentar la siguiente documentación , </w:t>
      </w:r>
      <w:r w:rsidRPr="00360D58">
        <w:rPr>
          <w:rFonts w:ascii="Arial" w:hAnsi="Arial" w:cs="Arial"/>
          <w:sz w:val="22"/>
          <w:szCs w:val="22"/>
        </w:rPr>
        <w:t>anexando de preferencia un índice de los documentos presentados</w:t>
      </w:r>
      <w:r w:rsidR="001474D3">
        <w:rPr>
          <w:rFonts w:ascii="Arial" w:hAnsi="Arial" w:cs="Arial"/>
          <w:sz w:val="22"/>
          <w:szCs w:val="22"/>
        </w:rPr>
        <w:t xml:space="preserve"> cada rubro tendrá una ponderación para su evaluación final</w:t>
      </w:r>
      <w:r w:rsidRPr="00360D58">
        <w:rPr>
          <w:rFonts w:ascii="Arial" w:hAnsi="Arial" w:cs="Arial"/>
          <w:sz w:val="22"/>
          <w:szCs w:val="22"/>
        </w:rPr>
        <w:t>:</w:t>
      </w:r>
    </w:p>
    <w:p w14:paraId="2B0A1807" w14:textId="77777777" w:rsidR="00E05123" w:rsidRPr="00217C40" w:rsidRDefault="00E05123" w:rsidP="00807401">
      <w:pPr>
        <w:pStyle w:val="Textoindependiente3"/>
        <w:spacing w:line="276" w:lineRule="auto"/>
        <w:rPr>
          <w:rFonts w:ascii="Arial" w:hAnsi="Arial" w:cs="Arial"/>
          <w:sz w:val="22"/>
          <w:szCs w:val="22"/>
        </w:rPr>
      </w:pPr>
    </w:p>
    <w:p w14:paraId="08E928DD" w14:textId="099956F9" w:rsidR="001474D3" w:rsidRDefault="001474D3" w:rsidP="00807401">
      <w:pPr>
        <w:pStyle w:val="Textoindependiente3"/>
        <w:numPr>
          <w:ilvl w:val="1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Propuesta técnica que deberá contener los menús propuestos por día que incluyan el costo a ofertar y precios de alimentos preparados</w:t>
      </w:r>
      <w:r w:rsidRPr="002907B2">
        <w:rPr>
          <w:rFonts w:ascii="Arial" w:hAnsi="Arial" w:cs="Arial"/>
          <w:b/>
          <w:sz w:val="22"/>
          <w:szCs w:val="22"/>
        </w:rPr>
        <w:t>.  (</w:t>
      </w:r>
      <w:r w:rsidR="002907B2">
        <w:rPr>
          <w:rFonts w:ascii="Arial" w:hAnsi="Arial" w:cs="Arial"/>
          <w:b/>
          <w:sz w:val="22"/>
          <w:szCs w:val="22"/>
        </w:rPr>
        <w:t>20</w:t>
      </w:r>
      <w:r w:rsidRPr="002907B2">
        <w:rPr>
          <w:rFonts w:ascii="Arial" w:hAnsi="Arial" w:cs="Arial"/>
          <w:b/>
          <w:sz w:val="22"/>
          <w:szCs w:val="22"/>
        </w:rPr>
        <w:t xml:space="preserve"> puntos)</w:t>
      </w:r>
    </w:p>
    <w:p w14:paraId="4EF1A9DD" w14:textId="77777777" w:rsidR="001474D3" w:rsidRDefault="001474D3" w:rsidP="001474D3">
      <w:pPr>
        <w:pStyle w:val="Textoindependiente3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3609FF61" w14:textId="0196BDB9" w:rsidR="00F52E91" w:rsidRDefault="001474D3" w:rsidP="00807401">
      <w:pPr>
        <w:pStyle w:val="Textoindependiente3"/>
        <w:numPr>
          <w:ilvl w:val="1"/>
          <w:numId w:val="15"/>
        </w:num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05123" w:rsidRPr="00217C40">
        <w:rPr>
          <w:rFonts w:ascii="Arial" w:hAnsi="Arial" w:cs="Arial"/>
          <w:sz w:val="22"/>
          <w:szCs w:val="22"/>
        </w:rPr>
        <w:t xml:space="preserve">opia </w:t>
      </w:r>
      <w:r>
        <w:rPr>
          <w:rFonts w:ascii="Arial" w:hAnsi="Arial" w:cs="Arial"/>
          <w:sz w:val="22"/>
          <w:szCs w:val="22"/>
        </w:rPr>
        <w:t xml:space="preserve">simple de </w:t>
      </w:r>
      <w:r w:rsidR="00E05123" w:rsidRPr="00217C40">
        <w:rPr>
          <w:rFonts w:ascii="Arial" w:hAnsi="Arial" w:cs="Arial"/>
          <w:sz w:val="22"/>
          <w:szCs w:val="22"/>
        </w:rPr>
        <w:t>la Cédula del Registro Federal de Contribuyentes, o Registro Federal de Contribuyentes con ca</w:t>
      </w:r>
      <w:r>
        <w:rPr>
          <w:rFonts w:ascii="Arial" w:hAnsi="Arial" w:cs="Arial"/>
          <w:sz w:val="22"/>
          <w:szCs w:val="22"/>
        </w:rPr>
        <w:t xml:space="preserve">dena digital </w:t>
      </w:r>
      <w:r w:rsidR="00F52E91">
        <w:rPr>
          <w:rFonts w:ascii="Arial" w:hAnsi="Arial" w:cs="Arial"/>
          <w:sz w:val="22"/>
          <w:szCs w:val="22"/>
        </w:rPr>
        <w:t xml:space="preserve">emitida por el SAT. </w:t>
      </w:r>
      <w:r w:rsidR="00F52E91" w:rsidRPr="002907B2">
        <w:rPr>
          <w:rFonts w:ascii="Arial" w:hAnsi="Arial" w:cs="Arial"/>
          <w:b/>
          <w:sz w:val="22"/>
          <w:szCs w:val="22"/>
        </w:rPr>
        <w:t>(05 puntos)</w:t>
      </w:r>
    </w:p>
    <w:p w14:paraId="11E2C0B2" w14:textId="77777777" w:rsidR="00F52E91" w:rsidRDefault="00F52E91" w:rsidP="00F52E91">
      <w:pPr>
        <w:pStyle w:val="Prrafodelista"/>
        <w:rPr>
          <w:rFonts w:ascii="Arial" w:hAnsi="Arial" w:cs="Arial"/>
          <w:sz w:val="22"/>
          <w:szCs w:val="22"/>
        </w:rPr>
      </w:pPr>
    </w:p>
    <w:p w14:paraId="3D487C11" w14:textId="5038979E" w:rsidR="00E05123" w:rsidRPr="002907B2" w:rsidRDefault="001474D3" w:rsidP="00807401">
      <w:pPr>
        <w:pStyle w:val="Textoindependiente3"/>
        <w:numPr>
          <w:ilvl w:val="1"/>
          <w:numId w:val="15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F52E91">
        <w:rPr>
          <w:rFonts w:ascii="Arial" w:hAnsi="Arial" w:cs="Arial"/>
          <w:sz w:val="22"/>
          <w:szCs w:val="22"/>
        </w:rPr>
        <w:t xml:space="preserve">Copia simple de </w:t>
      </w:r>
      <w:r>
        <w:rPr>
          <w:rFonts w:ascii="Arial" w:hAnsi="Arial" w:cs="Arial"/>
          <w:sz w:val="22"/>
          <w:szCs w:val="22"/>
        </w:rPr>
        <w:t>carta de opinión positiva emitida por el SAT</w:t>
      </w:r>
      <w:r w:rsidRPr="002907B2">
        <w:rPr>
          <w:rFonts w:ascii="Arial" w:hAnsi="Arial" w:cs="Arial"/>
          <w:b/>
          <w:sz w:val="22"/>
          <w:szCs w:val="22"/>
        </w:rPr>
        <w:t xml:space="preserve">. </w:t>
      </w:r>
      <w:r w:rsidR="00F52E91" w:rsidRPr="002907B2">
        <w:rPr>
          <w:rFonts w:ascii="Arial" w:hAnsi="Arial" w:cs="Arial"/>
          <w:b/>
          <w:sz w:val="22"/>
          <w:szCs w:val="22"/>
        </w:rPr>
        <w:t>(05 puntos)</w:t>
      </w:r>
    </w:p>
    <w:p w14:paraId="7E3D8A0A" w14:textId="77777777" w:rsidR="007238BA" w:rsidRDefault="007238BA" w:rsidP="007238BA">
      <w:pPr>
        <w:pStyle w:val="Textoindependiente3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392A0DF1" w14:textId="19FCCE8E" w:rsidR="007238BA" w:rsidRPr="002907B2" w:rsidRDefault="007238BA" w:rsidP="007238BA">
      <w:pPr>
        <w:pStyle w:val="Textoindependiente3"/>
        <w:numPr>
          <w:ilvl w:val="1"/>
          <w:numId w:val="15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0750F">
        <w:rPr>
          <w:rFonts w:ascii="Arial" w:hAnsi="Arial" w:cs="Arial"/>
          <w:sz w:val="22"/>
          <w:szCs w:val="22"/>
        </w:rPr>
        <w:t>Alta o Registro</w:t>
      </w:r>
      <w:r w:rsidRPr="007238BA">
        <w:rPr>
          <w:rFonts w:ascii="Arial" w:hAnsi="Arial" w:cs="Arial"/>
          <w:sz w:val="22"/>
          <w:szCs w:val="22"/>
        </w:rPr>
        <w:t xml:space="preserve"> del prestador de servic</w:t>
      </w:r>
      <w:r w:rsidR="00F52E91">
        <w:rPr>
          <w:rFonts w:ascii="Arial" w:hAnsi="Arial" w:cs="Arial"/>
          <w:sz w:val="22"/>
          <w:szCs w:val="22"/>
        </w:rPr>
        <w:t xml:space="preserve">io, ante la Secretaría de Salud en el área de alimentos. </w:t>
      </w:r>
      <w:r w:rsidR="00F52E91" w:rsidRPr="002907B2">
        <w:rPr>
          <w:rFonts w:ascii="Arial" w:hAnsi="Arial" w:cs="Arial"/>
          <w:b/>
          <w:sz w:val="22"/>
          <w:szCs w:val="22"/>
        </w:rPr>
        <w:t>( 10 puntos)</w:t>
      </w:r>
    </w:p>
    <w:p w14:paraId="20CC6282" w14:textId="77777777" w:rsidR="00E05123" w:rsidRPr="00217C40" w:rsidRDefault="00E05123" w:rsidP="00807401">
      <w:pPr>
        <w:pStyle w:val="Textoindependiente3"/>
        <w:spacing w:line="276" w:lineRule="auto"/>
        <w:ind w:left="792"/>
        <w:rPr>
          <w:rFonts w:ascii="Arial" w:hAnsi="Arial" w:cs="Arial"/>
          <w:sz w:val="22"/>
          <w:szCs w:val="22"/>
        </w:rPr>
      </w:pPr>
    </w:p>
    <w:p w14:paraId="5BEBCFE5" w14:textId="0AA39EE7" w:rsidR="00E05123" w:rsidRPr="002907B2" w:rsidRDefault="00F52E91" w:rsidP="00807401">
      <w:pPr>
        <w:pStyle w:val="Textoindependiente3"/>
        <w:numPr>
          <w:ilvl w:val="1"/>
          <w:numId w:val="15"/>
        </w:numPr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</w:t>
      </w:r>
      <w:r w:rsidR="00E05123" w:rsidRPr="00D33657">
        <w:rPr>
          <w:rFonts w:ascii="Arial" w:hAnsi="Arial" w:cs="Arial"/>
          <w:sz w:val="22"/>
          <w:szCs w:val="22"/>
        </w:rPr>
        <w:t xml:space="preserve">opia simple </w:t>
      </w:r>
      <w:r>
        <w:rPr>
          <w:rFonts w:ascii="Arial" w:hAnsi="Arial" w:cs="Arial"/>
          <w:sz w:val="22"/>
          <w:szCs w:val="22"/>
        </w:rPr>
        <w:t xml:space="preserve">de identificación oficial </w:t>
      </w:r>
      <w:r w:rsidR="00E05123" w:rsidRPr="00D33657">
        <w:rPr>
          <w:rFonts w:ascii="Arial" w:hAnsi="Arial" w:cs="Arial"/>
          <w:sz w:val="22"/>
          <w:szCs w:val="22"/>
        </w:rPr>
        <w:t>de la persona que suscribe las propue</w:t>
      </w:r>
      <w:r w:rsidR="000659DA" w:rsidRPr="00D33657">
        <w:rPr>
          <w:rFonts w:ascii="Arial" w:hAnsi="Arial" w:cs="Arial"/>
          <w:sz w:val="22"/>
          <w:szCs w:val="22"/>
        </w:rPr>
        <w:t>stas para la presente convocatoria</w:t>
      </w:r>
      <w:r w:rsidR="00E05123" w:rsidRPr="00D33657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 w:rsidRPr="002907B2">
        <w:rPr>
          <w:rFonts w:ascii="Arial" w:hAnsi="Arial" w:cs="Arial"/>
          <w:b/>
          <w:sz w:val="22"/>
          <w:szCs w:val="22"/>
        </w:rPr>
        <w:t>(05 puntos)</w:t>
      </w:r>
    </w:p>
    <w:p w14:paraId="6F8EDA94" w14:textId="77777777" w:rsidR="00E05123" w:rsidRPr="00217C40" w:rsidRDefault="00E05123" w:rsidP="00807401">
      <w:pPr>
        <w:pStyle w:val="Textoindependiente3"/>
        <w:spacing w:line="276" w:lineRule="auto"/>
        <w:rPr>
          <w:rFonts w:ascii="Arial" w:hAnsi="Arial" w:cs="Arial"/>
          <w:sz w:val="22"/>
          <w:szCs w:val="22"/>
        </w:rPr>
      </w:pPr>
    </w:p>
    <w:p w14:paraId="56646493" w14:textId="722228C5" w:rsidR="00E05123" w:rsidRPr="002907B2" w:rsidRDefault="00E837F0" w:rsidP="008918A4">
      <w:pPr>
        <w:pStyle w:val="Textoindependiente3"/>
        <w:numPr>
          <w:ilvl w:val="1"/>
          <w:numId w:val="15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217C40">
        <w:rPr>
          <w:rFonts w:ascii="Arial" w:hAnsi="Arial" w:cs="Arial"/>
          <w:sz w:val="22"/>
          <w:szCs w:val="22"/>
        </w:rPr>
        <w:t>Documento donde el  proveedor de servicio</w:t>
      </w:r>
      <w:r w:rsidR="00E05123" w:rsidRPr="00217C40">
        <w:rPr>
          <w:rFonts w:ascii="Arial" w:hAnsi="Arial" w:cs="Arial"/>
          <w:sz w:val="22"/>
          <w:szCs w:val="22"/>
        </w:rPr>
        <w:t xml:space="preserve"> y su representante, en caso de ser persona moral, manifiesta bajo protesta de decir verdad que cuenta con la facultad legal y capacidades suficientes para participar y/o suscribir contratos por si misma o a nombre de su representada indicando los datos generales de los </w:t>
      </w:r>
      <w:r w:rsidR="00E05123" w:rsidRPr="008C0E9D">
        <w:rPr>
          <w:rFonts w:ascii="Arial" w:hAnsi="Arial" w:cs="Arial"/>
          <w:sz w:val="22"/>
          <w:szCs w:val="22"/>
        </w:rPr>
        <w:t xml:space="preserve">documentos notariales </w:t>
      </w:r>
      <w:r w:rsidR="008C0E9D" w:rsidRPr="008C0E9D">
        <w:rPr>
          <w:rFonts w:ascii="Arial" w:hAnsi="Arial" w:cs="Arial"/>
          <w:sz w:val="22"/>
          <w:szCs w:val="22"/>
        </w:rPr>
        <w:t xml:space="preserve">que sustente lo anterior </w:t>
      </w:r>
      <w:r w:rsidR="008D487B" w:rsidRPr="008C0E9D">
        <w:rPr>
          <w:rFonts w:ascii="Arial" w:hAnsi="Arial" w:cs="Arial"/>
          <w:sz w:val="22"/>
          <w:szCs w:val="22"/>
        </w:rPr>
        <w:t xml:space="preserve"> (Anexo </w:t>
      </w:r>
      <w:r w:rsidR="006F2FFD">
        <w:rPr>
          <w:rFonts w:ascii="Arial" w:hAnsi="Arial" w:cs="Arial"/>
          <w:sz w:val="22"/>
          <w:szCs w:val="22"/>
        </w:rPr>
        <w:t>A</w:t>
      </w:r>
      <w:r w:rsidR="007E6011" w:rsidRPr="008C0E9D">
        <w:rPr>
          <w:rFonts w:ascii="Arial" w:hAnsi="Arial" w:cs="Arial"/>
          <w:sz w:val="22"/>
          <w:szCs w:val="22"/>
        </w:rPr>
        <w:t>)</w:t>
      </w:r>
      <w:r w:rsidR="006F2FFD">
        <w:rPr>
          <w:rFonts w:ascii="Arial" w:hAnsi="Arial" w:cs="Arial"/>
          <w:sz w:val="22"/>
          <w:szCs w:val="22"/>
        </w:rPr>
        <w:t xml:space="preserve"> </w:t>
      </w:r>
      <w:r w:rsidR="006F2FFD" w:rsidRPr="002907B2">
        <w:rPr>
          <w:rFonts w:ascii="Arial" w:hAnsi="Arial" w:cs="Arial"/>
          <w:b/>
          <w:sz w:val="22"/>
          <w:szCs w:val="22"/>
        </w:rPr>
        <w:t>(05 puntos)</w:t>
      </w:r>
    </w:p>
    <w:p w14:paraId="647346EC" w14:textId="77777777" w:rsidR="00E05123" w:rsidRPr="00217C40" w:rsidRDefault="00E05123" w:rsidP="00807401">
      <w:pPr>
        <w:pStyle w:val="Textoindependiente3"/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3574BEAD" w14:textId="48D0E6B7" w:rsidR="00E05123" w:rsidRPr="00217C40" w:rsidRDefault="00E05123" w:rsidP="00807401">
      <w:pPr>
        <w:pStyle w:val="Textoindependiente3"/>
        <w:spacing w:line="276" w:lineRule="auto"/>
        <w:ind w:left="720"/>
        <w:rPr>
          <w:rFonts w:ascii="Arial" w:hAnsi="Arial" w:cs="Arial"/>
          <w:sz w:val="22"/>
          <w:szCs w:val="22"/>
        </w:rPr>
      </w:pPr>
      <w:r w:rsidRPr="00217C40">
        <w:rPr>
          <w:rFonts w:ascii="Arial" w:hAnsi="Arial" w:cs="Arial"/>
          <w:sz w:val="22"/>
          <w:szCs w:val="22"/>
        </w:rPr>
        <w:t xml:space="preserve">En caso de </w:t>
      </w:r>
      <w:r w:rsidR="00E837F0" w:rsidRPr="00217C40">
        <w:rPr>
          <w:rFonts w:ascii="Arial" w:hAnsi="Arial" w:cs="Arial"/>
          <w:sz w:val="22"/>
          <w:szCs w:val="22"/>
        </w:rPr>
        <w:t>resultar ganador</w:t>
      </w:r>
      <w:r w:rsidR="006F2FFD">
        <w:rPr>
          <w:rFonts w:ascii="Arial" w:hAnsi="Arial" w:cs="Arial"/>
          <w:sz w:val="22"/>
          <w:szCs w:val="22"/>
        </w:rPr>
        <w:t xml:space="preserve"> y ser persona moral</w:t>
      </w:r>
      <w:r w:rsidRPr="00217C40">
        <w:rPr>
          <w:rFonts w:ascii="Arial" w:hAnsi="Arial" w:cs="Arial"/>
          <w:sz w:val="22"/>
          <w:szCs w:val="22"/>
        </w:rPr>
        <w:t xml:space="preserve">, será requisito para contratarse la presentación </w:t>
      </w:r>
      <w:r w:rsidR="006F2FFD">
        <w:rPr>
          <w:rFonts w:ascii="Arial" w:hAnsi="Arial" w:cs="Arial"/>
          <w:sz w:val="22"/>
          <w:szCs w:val="22"/>
        </w:rPr>
        <w:t>de</w:t>
      </w:r>
      <w:r w:rsidRPr="00217C40">
        <w:rPr>
          <w:rFonts w:ascii="Arial" w:hAnsi="Arial" w:cs="Arial"/>
          <w:sz w:val="22"/>
          <w:szCs w:val="22"/>
        </w:rPr>
        <w:t xml:space="preserve"> copia simple del acta constitutiva notariada e inscrita en el Registro Público de la Propiedad y el Comercio, así como su última modificación en su caso, y el poder de representación not</w:t>
      </w:r>
      <w:r w:rsidR="006F2FFD">
        <w:rPr>
          <w:rFonts w:ascii="Arial" w:hAnsi="Arial" w:cs="Arial"/>
          <w:sz w:val="22"/>
          <w:szCs w:val="22"/>
        </w:rPr>
        <w:t xml:space="preserve">ariado que acredite lo anterior </w:t>
      </w:r>
    </w:p>
    <w:p w14:paraId="5AC3BEC0" w14:textId="77777777" w:rsidR="00E05123" w:rsidRPr="00217C40" w:rsidRDefault="00E05123" w:rsidP="00807401">
      <w:pPr>
        <w:pStyle w:val="Textoindependiente3"/>
        <w:spacing w:line="276" w:lineRule="auto"/>
        <w:ind w:left="360"/>
        <w:rPr>
          <w:rFonts w:ascii="Arial" w:hAnsi="Arial" w:cs="Arial"/>
          <w:sz w:val="22"/>
          <w:szCs w:val="22"/>
        </w:rPr>
      </w:pPr>
    </w:p>
    <w:p w14:paraId="2279A5AB" w14:textId="711A0ADF" w:rsidR="00E05123" w:rsidRPr="002907B2" w:rsidRDefault="00E05123" w:rsidP="008918A4">
      <w:pPr>
        <w:pStyle w:val="Textoindependiente3"/>
        <w:numPr>
          <w:ilvl w:val="1"/>
          <w:numId w:val="15"/>
        </w:numPr>
        <w:spacing w:line="276" w:lineRule="auto"/>
        <w:rPr>
          <w:rFonts w:ascii="Arial" w:hAnsi="Arial" w:cs="Arial"/>
          <w:b/>
          <w:sz w:val="22"/>
          <w:szCs w:val="22"/>
        </w:rPr>
      </w:pPr>
      <w:r w:rsidRPr="00217C40">
        <w:rPr>
          <w:rFonts w:ascii="Arial" w:hAnsi="Arial" w:cs="Arial"/>
          <w:sz w:val="22"/>
          <w:szCs w:val="22"/>
        </w:rPr>
        <w:t>Currículum vitae de la e</w:t>
      </w:r>
      <w:r w:rsidR="00E837F0" w:rsidRPr="00217C40">
        <w:rPr>
          <w:rFonts w:ascii="Arial" w:hAnsi="Arial" w:cs="Arial"/>
          <w:sz w:val="22"/>
          <w:szCs w:val="22"/>
        </w:rPr>
        <w:t>mpresa, o de la persona física proveedor de servicio</w:t>
      </w:r>
      <w:r w:rsidRPr="00217C40">
        <w:rPr>
          <w:rFonts w:ascii="Arial" w:hAnsi="Arial" w:cs="Arial"/>
          <w:sz w:val="22"/>
          <w:szCs w:val="22"/>
        </w:rPr>
        <w:t xml:space="preserve"> que demuestre su experiencia </w:t>
      </w:r>
      <w:r w:rsidR="002E3C33" w:rsidRPr="00217C40">
        <w:rPr>
          <w:rFonts w:ascii="Arial" w:hAnsi="Arial" w:cs="Arial"/>
          <w:sz w:val="22"/>
          <w:szCs w:val="22"/>
        </w:rPr>
        <w:t>en el</w:t>
      </w:r>
      <w:r w:rsidR="00E837F0" w:rsidRPr="00217C40">
        <w:rPr>
          <w:rFonts w:ascii="Arial" w:hAnsi="Arial" w:cs="Arial"/>
          <w:sz w:val="22"/>
          <w:szCs w:val="22"/>
        </w:rPr>
        <w:t xml:space="preserve"> manejo de comedor industrial y </w:t>
      </w:r>
      <w:r w:rsidR="002E3C33" w:rsidRPr="00217C40">
        <w:rPr>
          <w:rFonts w:ascii="Arial" w:hAnsi="Arial" w:cs="Arial"/>
          <w:sz w:val="22"/>
          <w:szCs w:val="22"/>
        </w:rPr>
        <w:t xml:space="preserve">cafetería </w:t>
      </w:r>
      <w:r w:rsidR="002E3C33">
        <w:rPr>
          <w:rFonts w:ascii="Arial" w:hAnsi="Arial" w:cs="Arial"/>
          <w:sz w:val="22"/>
          <w:szCs w:val="22"/>
        </w:rPr>
        <w:t>de</w:t>
      </w:r>
      <w:r w:rsidR="00EC761A">
        <w:rPr>
          <w:rFonts w:ascii="Arial" w:hAnsi="Arial" w:cs="Arial"/>
          <w:sz w:val="22"/>
          <w:szCs w:val="22"/>
        </w:rPr>
        <w:t xml:space="preserve"> acuerdo a</w:t>
      </w:r>
      <w:r w:rsidR="00E837F0" w:rsidRPr="00217C40">
        <w:rPr>
          <w:rFonts w:ascii="Arial" w:hAnsi="Arial" w:cs="Arial"/>
          <w:sz w:val="22"/>
          <w:szCs w:val="22"/>
        </w:rPr>
        <w:t xml:space="preserve"> la</w:t>
      </w:r>
      <w:r w:rsidR="00EC761A">
        <w:rPr>
          <w:rFonts w:ascii="Arial" w:hAnsi="Arial" w:cs="Arial"/>
          <w:sz w:val="22"/>
          <w:szCs w:val="22"/>
        </w:rPr>
        <w:t>s</w:t>
      </w:r>
      <w:r w:rsidR="00E837F0" w:rsidRPr="00217C40">
        <w:rPr>
          <w:rFonts w:ascii="Arial" w:hAnsi="Arial" w:cs="Arial"/>
          <w:sz w:val="22"/>
          <w:szCs w:val="22"/>
        </w:rPr>
        <w:t xml:space="preserve"> presentes bases</w:t>
      </w:r>
      <w:r w:rsidRPr="00217C40">
        <w:rPr>
          <w:rFonts w:ascii="Arial" w:hAnsi="Arial" w:cs="Arial"/>
          <w:sz w:val="22"/>
          <w:szCs w:val="22"/>
        </w:rPr>
        <w:t>.</w:t>
      </w:r>
      <w:r w:rsidR="006F2FFD">
        <w:rPr>
          <w:rFonts w:ascii="Arial" w:hAnsi="Arial" w:cs="Arial"/>
          <w:sz w:val="22"/>
          <w:szCs w:val="22"/>
        </w:rPr>
        <w:t xml:space="preserve"> </w:t>
      </w:r>
      <w:r w:rsidR="006F2FFD" w:rsidRPr="002907B2">
        <w:rPr>
          <w:rFonts w:ascii="Arial" w:hAnsi="Arial" w:cs="Arial"/>
          <w:b/>
          <w:sz w:val="22"/>
          <w:szCs w:val="22"/>
        </w:rPr>
        <w:t>(10 puntos)</w:t>
      </w:r>
    </w:p>
    <w:p w14:paraId="2490B87B" w14:textId="77777777" w:rsidR="00E779C8" w:rsidRDefault="00E779C8" w:rsidP="00DD4C9D">
      <w:pPr>
        <w:pStyle w:val="Prrafodelista"/>
        <w:jc w:val="both"/>
        <w:rPr>
          <w:rFonts w:ascii="Arial" w:hAnsi="Arial" w:cs="Arial"/>
          <w:sz w:val="22"/>
          <w:szCs w:val="22"/>
        </w:rPr>
      </w:pPr>
    </w:p>
    <w:p w14:paraId="27EF5B5D" w14:textId="360305F0" w:rsidR="00E779C8" w:rsidRPr="002907B2" w:rsidRDefault="00811D18" w:rsidP="008918A4">
      <w:pPr>
        <w:pStyle w:val="Textoindependiente3"/>
        <w:numPr>
          <w:ilvl w:val="1"/>
          <w:numId w:val="15"/>
        </w:numPr>
        <w:tabs>
          <w:tab w:val="left" w:pos="709"/>
          <w:tab w:val="left" w:pos="851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BC1069">
        <w:rPr>
          <w:rFonts w:ascii="Arial" w:hAnsi="Arial" w:cs="Arial"/>
          <w:sz w:val="22"/>
          <w:szCs w:val="22"/>
        </w:rPr>
        <w:t xml:space="preserve">Evidencia de cumplimiento de la norma: </w:t>
      </w:r>
      <w:r w:rsidR="00E779C8" w:rsidRPr="00DD4C9D">
        <w:rPr>
          <w:rFonts w:ascii="Arial" w:hAnsi="Arial" w:cs="Arial"/>
          <w:b/>
          <w:sz w:val="22"/>
          <w:szCs w:val="22"/>
        </w:rPr>
        <w:t>NOM-251-SSA1-2009</w:t>
      </w:r>
      <w:r w:rsidR="00E779C8">
        <w:rPr>
          <w:rFonts w:ascii="Arial" w:hAnsi="Arial" w:cs="Arial"/>
          <w:sz w:val="22"/>
          <w:szCs w:val="22"/>
        </w:rPr>
        <w:t>. Prácticas de h</w:t>
      </w:r>
      <w:r>
        <w:rPr>
          <w:rFonts w:ascii="Arial" w:hAnsi="Arial" w:cs="Arial"/>
          <w:sz w:val="22"/>
          <w:szCs w:val="22"/>
        </w:rPr>
        <w:t>igiene para el proceso de alimentos, bebidas o suplementos alimenticios.</w:t>
      </w:r>
      <w:r w:rsidR="00067152">
        <w:rPr>
          <w:rFonts w:ascii="Arial" w:hAnsi="Arial" w:cs="Arial"/>
          <w:sz w:val="22"/>
          <w:szCs w:val="22"/>
        </w:rPr>
        <w:t xml:space="preserve"> </w:t>
      </w:r>
      <w:r w:rsidR="00067152" w:rsidRPr="002907B2">
        <w:rPr>
          <w:rFonts w:ascii="Arial" w:hAnsi="Arial" w:cs="Arial"/>
          <w:b/>
          <w:sz w:val="22"/>
          <w:szCs w:val="22"/>
        </w:rPr>
        <w:t>(10 puntos)</w:t>
      </w:r>
    </w:p>
    <w:p w14:paraId="3D8E271F" w14:textId="77777777" w:rsidR="0084037E" w:rsidRDefault="0084037E" w:rsidP="0084037E">
      <w:pPr>
        <w:pStyle w:val="Prrafodelista"/>
        <w:rPr>
          <w:rFonts w:ascii="Arial" w:hAnsi="Arial" w:cs="Arial"/>
          <w:sz w:val="22"/>
          <w:szCs w:val="22"/>
        </w:rPr>
      </w:pPr>
    </w:p>
    <w:p w14:paraId="364FFFE8" w14:textId="3D7121B8" w:rsidR="00811D18" w:rsidRPr="002907B2" w:rsidRDefault="00DC4878" w:rsidP="008918A4">
      <w:pPr>
        <w:pStyle w:val="Textoindependiente3"/>
        <w:numPr>
          <w:ilvl w:val="1"/>
          <w:numId w:val="15"/>
        </w:numPr>
        <w:tabs>
          <w:tab w:val="left" w:pos="709"/>
          <w:tab w:val="left" w:pos="851"/>
        </w:tabs>
        <w:spacing w:line="276" w:lineRule="auto"/>
        <w:rPr>
          <w:rFonts w:ascii="Arial" w:hAnsi="Arial" w:cs="Arial"/>
          <w:b/>
          <w:sz w:val="22"/>
          <w:szCs w:val="22"/>
        </w:rPr>
      </w:pPr>
      <w:r w:rsidRPr="00AB0F7D">
        <w:rPr>
          <w:rFonts w:ascii="Arial" w:hAnsi="Arial" w:cs="Arial"/>
          <w:sz w:val="22"/>
          <w:szCs w:val="22"/>
        </w:rPr>
        <w:t xml:space="preserve"> Evidencia </w:t>
      </w:r>
      <w:r w:rsidR="00067152">
        <w:rPr>
          <w:rFonts w:ascii="Arial" w:hAnsi="Arial" w:cs="Arial"/>
          <w:sz w:val="22"/>
          <w:szCs w:val="22"/>
        </w:rPr>
        <w:t>de</w:t>
      </w:r>
      <w:r w:rsidR="0084037E" w:rsidRPr="00AB0F7D">
        <w:rPr>
          <w:rFonts w:ascii="Arial" w:hAnsi="Arial" w:cs="Arial"/>
          <w:sz w:val="22"/>
          <w:szCs w:val="22"/>
        </w:rPr>
        <w:t xml:space="preserve"> certificación en </w:t>
      </w:r>
      <w:r w:rsidR="00DD4C9D" w:rsidRPr="00AB0F7D">
        <w:rPr>
          <w:rFonts w:ascii="Arial" w:hAnsi="Arial" w:cs="Arial"/>
          <w:sz w:val="22"/>
          <w:szCs w:val="22"/>
        </w:rPr>
        <w:t>NMX-F605-NORMEX-2004. Manejo</w:t>
      </w:r>
      <w:r w:rsidR="00DD4C9D">
        <w:rPr>
          <w:rFonts w:ascii="Arial" w:hAnsi="Arial" w:cs="Arial"/>
          <w:sz w:val="22"/>
          <w:szCs w:val="22"/>
        </w:rPr>
        <w:t xml:space="preserve"> higiénico en el servicio de alimentos preparados para la obtención del </w:t>
      </w:r>
      <w:r w:rsidR="00E77984">
        <w:rPr>
          <w:rFonts w:ascii="Arial" w:hAnsi="Arial" w:cs="Arial"/>
          <w:sz w:val="22"/>
          <w:szCs w:val="22"/>
        </w:rPr>
        <w:t xml:space="preserve">“ </w:t>
      </w:r>
      <w:r w:rsidR="00DD4C9D" w:rsidRPr="00E77984">
        <w:rPr>
          <w:rFonts w:ascii="Arial" w:hAnsi="Arial" w:cs="Arial"/>
          <w:b/>
          <w:sz w:val="22"/>
          <w:szCs w:val="22"/>
        </w:rPr>
        <w:t>Distintivo H</w:t>
      </w:r>
      <w:r w:rsidR="00E77984">
        <w:rPr>
          <w:rFonts w:ascii="Arial" w:hAnsi="Arial" w:cs="Arial"/>
          <w:b/>
          <w:sz w:val="22"/>
          <w:szCs w:val="22"/>
        </w:rPr>
        <w:t xml:space="preserve"> </w:t>
      </w:r>
      <w:r w:rsidR="00E77984" w:rsidRPr="002907B2">
        <w:rPr>
          <w:rFonts w:ascii="Arial" w:hAnsi="Arial" w:cs="Arial"/>
          <w:b/>
          <w:sz w:val="22"/>
          <w:szCs w:val="22"/>
        </w:rPr>
        <w:t>“</w:t>
      </w:r>
      <w:r w:rsidR="00067152" w:rsidRPr="002907B2">
        <w:rPr>
          <w:rFonts w:ascii="Arial" w:hAnsi="Arial" w:cs="Arial"/>
          <w:b/>
          <w:sz w:val="22"/>
          <w:szCs w:val="22"/>
        </w:rPr>
        <w:t xml:space="preserve"> (10 puntos)</w:t>
      </w:r>
    </w:p>
    <w:p w14:paraId="69E57962" w14:textId="77777777" w:rsidR="00AB0F7D" w:rsidRPr="00E77984" w:rsidRDefault="00AB0F7D" w:rsidP="00AB0F7D">
      <w:pPr>
        <w:pStyle w:val="Textoindependiente3"/>
        <w:tabs>
          <w:tab w:val="left" w:pos="709"/>
          <w:tab w:val="left" w:pos="851"/>
        </w:tabs>
        <w:spacing w:line="276" w:lineRule="auto"/>
        <w:ind w:left="720"/>
        <w:rPr>
          <w:rFonts w:ascii="Arial" w:hAnsi="Arial" w:cs="Arial"/>
          <w:b/>
          <w:sz w:val="22"/>
          <w:szCs w:val="22"/>
        </w:rPr>
      </w:pPr>
    </w:p>
    <w:p w14:paraId="62C89398" w14:textId="7489FF9B" w:rsidR="005378D5" w:rsidRDefault="007E6011" w:rsidP="005378D5">
      <w:pPr>
        <w:pStyle w:val="Textoindependiente3"/>
        <w:numPr>
          <w:ilvl w:val="1"/>
          <w:numId w:val="15"/>
        </w:numPr>
        <w:tabs>
          <w:tab w:val="left" w:pos="709"/>
          <w:tab w:val="left" w:pos="851"/>
        </w:tabs>
        <w:spacing w:line="276" w:lineRule="auto"/>
        <w:rPr>
          <w:rFonts w:ascii="Arial" w:hAnsi="Arial" w:cs="Arial"/>
          <w:sz w:val="22"/>
          <w:szCs w:val="22"/>
        </w:rPr>
      </w:pPr>
      <w:r w:rsidRPr="00067152">
        <w:rPr>
          <w:rFonts w:ascii="Arial" w:hAnsi="Arial" w:cs="Arial"/>
          <w:sz w:val="22"/>
          <w:szCs w:val="22"/>
        </w:rPr>
        <w:t xml:space="preserve"> </w:t>
      </w:r>
      <w:r w:rsidR="00DA2B5D" w:rsidRPr="00067152">
        <w:rPr>
          <w:rFonts w:ascii="Arial" w:hAnsi="Arial" w:cs="Arial"/>
          <w:sz w:val="22"/>
          <w:szCs w:val="22"/>
        </w:rPr>
        <w:t>Presentar constancia de capacitación del pers</w:t>
      </w:r>
      <w:r w:rsidR="00067152">
        <w:rPr>
          <w:rFonts w:ascii="Arial" w:hAnsi="Arial" w:cs="Arial"/>
          <w:sz w:val="22"/>
          <w:szCs w:val="22"/>
        </w:rPr>
        <w:t xml:space="preserve">onal del prestador de servicio. </w:t>
      </w:r>
      <w:r w:rsidR="00067152" w:rsidRPr="002907B2">
        <w:rPr>
          <w:rFonts w:ascii="Arial" w:hAnsi="Arial" w:cs="Arial"/>
          <w:b/>
          <w:sz w:val="22"/>
          <w:szCs w:val="22"/>
        </w:rPr>
        <w:t>(05 Puntos)</w:t>
      </w:r>
    </w:p>
    <w:p w14:paraId="71CBCF52" w14:textId="77777777" w:rsidR="00067152" w:rsidRDefault="00067152" w:rsidP="00067152">
      <w:pPr>
        <w:pStyle w:val="Prrafodelista"/>
        <w:rPr>
          <w:rFonts w:ascii="Arial" w:hAnsi="Arial" w:cs="Arial"/>
          <w:sz w:val="22"/>
          <w:szCs w:val="22"/>
        </w:rPr>
      </w:pPr>
    </w:p>
    <w:p w14:paraId="1F3C9278" w14:textId="77777777" w:rsidR="00067152" w:rsidRPr="00067152" w:rsidRDefault="00067152" w:rsidP="00067152">
      <w:pPr>
        <w:pStyle w:val="Textoindependiente3"/>
        <w:tabs>
          <w:tab w:val="left" w:pos="709"/>
          <w:tab w:val="left" w:pos="851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37E01B31" w14:textId="5F3AE035" w:rsidR="00DD4C9D" w:rsidRPr="002907B2" w:rsidRDefault="00BB5517" w:rsidP="008918A4">
      <w:pPr>
        <w:pStyle w:val="Textoindependiente3"/>
        <w:numPr>
          <w:ilvl w:val="1"/>
          <w:numId w:val="15"/>
        </w:numPr>
        <w:tabs>
          <w:tab w:val="left" w:pos="851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DD4C9D" w:rsidRPr="00DD4C9D">
        <w:rPr>
          <w:rFonts w:ascii="Arial" w:hAnsi="Arial" w:cs="Arial"/>
          <w:sz w:val="22"/>
          <w:szCs w:val="22"/>
        </w:rPr>
        <w:t xml:space="preserve">Constancia de </w:t>
      </w:r>
      <w:r w:rsidR="001A4538">
        <w:rPr>
          <w:rFonts w:ascii="Arial" w:hAnsi="Arial" w:cs="Arial"/>
          <w:sz w:val="22"/>
          <w:szCs w:val="22"/>
        </w:rPr>
        <w:t>v</w:t>
      </w:r>
      <w:r w:rsidR="00DD4C9D" w:rsidRPr="00DD4C9D">
        <w:rPr>
          <w:rFonts w:ascii="Arial" w:hAnsi="Arial" w:cs="Arial"/>
          <w:sz w:val="22"/>
          <w:szCs w:val="22"/>
        </w:rPr>
        <w:t>isita emitida por la Universidad.</w:t>
      </w:r>
      <w:r w:rsidR="00067152">
        <w:rPr>
          <w:rFonts w:ascii="Arial" w:hAnsi="Arial" w:cs="Arial"/>
          <w:sz w:val="22"/>
          <w:szCs w:val="22"/>
        </w:rPr>
        <w:t xml:space="preserve"> </w:t>
      </w:r>
      <w:r w:rsidR="00067152" w:rsidRPr="002907B2">
        <w:rPr>
          <w:rFonts w:ascii="Arial" w:hAnsi="Arial" w:cs="Arial"/>
          <w:b/>
          <w:sz w:val="22"/>
          <w:szCs w:val="22"/>
        </w:rPr>
        <w:t>(05 de Puntos)</w:t>
      </w:r>
    </w:p>
    <w:p w14:paraId="6431CB33" w14:textId="77777777" w:rsidR="00067152" w:rsidRDefault="00067152" w:rsidP="00067152">
      <w:pPr>
        <w:pStyle w:val="Textoindependiente3"/>
        <w:tabs>
          <w:tab w:val="left" w:pos="851"/>
        </w:tabs>
        <w:spacing w:line="276" w:lineRule="auto"/>
        <w:ind w:left="720"/>
        <w:rPr>
          <w:rFonts w:ascii="Arial" w:hAnsi="Arial" w:cs="Arial"/>
          <w:sz w:val="22"/>
          <w:szCs w:val="22"/>
        </w:rPr>
      </w:pPr>
    </w:p>
    <w:p w14:paraId="18CD9B12" w14:textId="2630E553" w:rsidR="002907B2" w:rsidRPr="002907B2" w:rsidRDefault="00067152" w:rsidP="002907B2">
      <w:pPr>
        <w:pStyle w:val="Textoindependiente3"/>
        <w:numPr>
          <w:ilvl w:val="1"/>
          <w:numId w:val="15"/>
        </w:numPr>
        <w:tabs>
          <w:tab w:val="left" w:pos="851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Deberá presentar en hoja membretada </w:t>
      </w:r>
      <w:r w:rsidR="00B26F80">
        <w:rPr>
          <w:rFonts w:ascii="Arial" w:hAnsi="Arial" w:cs="Arial"/>
          <w:sz w:val="22"/>
          <w:szCs w:val="22"/>
        </w:rPr>
        <w:t>su propuesta económica</w:t>
      </w:r>
      <w:r w:rsidR="00B26F80" w:rsidRPr="005C5E0E">
        <w:rPr>
          <w:rFonts w:ascii="Arial" w:hAnsi="Arial" w:cs="Arial"/>
          <w:sz w:val="22"/>
          <w:szCs w:val="22"/>
        </w:rPr>
        <w:t>, sin tachaduras ni enmendaduras, debidamente firmada por la persona facultada,</w:t>
      </w:r>
      <w:r w:rsidR="00B26F80">
        <w:rPr>
          <w:rFonts w:ascii="Arial" w:hAnsi="Arial" w:cs="Arial"/>
          <w:sz w:val="22"/>
          <w:szCs w:val="22"/>
        </w:rPr>
        <w:t xml:space="preserve"> por el monto </w:t>
      </w:r>
      <w:r w:rsidR="00B26F80">
        <w:rPr>
          <w:rFonts w:ascii="Arial" w:hAnsi="Arial" w:cs="Arial"/>
          <w:sz w:val="22"/>
          <w:szCs w:val="22"/>
        </w:rPr>
        <w:lastRenderedPageBreak/>
        <w:t>$</w:t>
      </w:r>
      <w:r w:rsidR="00262680">
        <w:rPr>
          <w:rFonts w:ascii="Arial" w:hAnsi="Arial" w:cs="Arial"/>
          <w:sz w:val="22"/>
          <w:szCs w:val="22"/>
        </w:rPr>
        <w:t>11</w:t>
      </w:r>
      <w:r w:rsidR="00B26F80" w:rsidRPr="00262680">
        <w:rPr>
          <w:rFonts w:ascii="Arial" w:hAnsi="Arial" w:cs="Arial"/>
          <w:sz w:val="22"/>
          <w:szCs w:val="22"/>
        </w:rPr>
        <w:t>,</w:t>
      </w:r>
      <w:r w:rsidR="00262680">
        <w:rPr>
          <w:rFonts w:ascii="Arial" w:hAnsi="Arial" w:cs="Arial"/>
          <w:sz w:val="22"/>
          <w:szCs w:val="22"/>
        </w:rPr>
        <w:t>459</w:t>
      </w:r>
      <w:r w:rsidR="00B26F80" w:rsidRPr="00262680">
        <w:rPr>
          <w:rFonts w:ascii="Arial" w:hAnsi="Arial" w:cs="Arial"/>
          <w:sz w:val="22"/>
          <w:szCs w:val="22"/>
        </w:rPr>
        <w:t>.00 (</w:t>
      </w:r>
      <w:r w:rsidR="00262680">
        <w:rPr>
          <w:rFonts w:ascii="Arial" w:hAnsi="Arial" w:cs="Arial"/>
          <w:sz w:val="22"/>
          <w:szCs w:val="22"/>
        </w:rPr>
        <w:t>once mil cuatrocientos cincuenta y nueve pesos</w:t>
      </w:r>
      <w:r w:rsidR="00B26F80" w:rsidRPr="00262680">
        <w:rPr>
          <w:rFonts w:ascii="Arial" w:hAnsi="Arial" w:cs="Arial"/>
          <w:sz w:val="22"/>
          <w:szCs w:val="22"/>
        </w:rPr>
        <w:t xml:space="preserve"> 00/100 pesos m.n.)</w:t>
      </w:r>
      <w:r w:rsidR="00B26F80">
        <w:rPr>
          <w:rFonts w:ascii="Arial" w:hAnsi="Arial" w:cs="Arial"/>
          <w:sz w:val="22"/>
          <w:szCs w:val="22"/>
        </w:rPr>
        <w:t xml:space="preserve"> por concepto de arrendamiento mensual.</w:t>
      </w:r>
      <w:r w:rsidR="002907B2">
        <w:rPr>
          <w:rFonts w:ascii="Arial" w:hAnsi="Arial" w:cs="Arial"/>
          <w:sz w:val="22"/>
          <w:szCs w:val="22"/>
        </w:rPr>
        <w:t xml:space="preserve"> </w:t>
      </w:r>
      <w:r w:rsidR="002907B2" w:rsidRPr="002907B2">
        <w:rPr>
          <w:rFonts w:ascii="Arial" w:hAnsi="Arial" w:cs="Arial"/>
          <w:b/>
          <w:sz w:val="22"/>
          <w:szCs w:val="22"/>
        </w:rPr>
        <w:t>(05 de Puntos)</w:t>
      </w:r>
    </w:p>
    <w:p w14:paraId="6DE9B4F8" w14:textId="77777777" w:rsidR="00B26F80" w:rsidRDefault="00B26F80" w:rsidP="00B26F80">
      <w:pPr>
        <w:pStyle w:val="Prrafodelista"/>
        <w:rPr>
          <w:rFonts w:ascii="Arial" w:hAnsi="Arial" w:cs="Arial"/>
          <w:sz w:val="22"/>
          <w:szCs w:val="22"/>
        </w:rPr>
      </w:pPr>
    </w:p>
    <w:p w14:paraId="26DA3BC2" w14:textId="6019D07E" w:rsidR="002907B2" w:rsidRPr="002907B2" w:rsidRDefault="00B26F80" w:rsidP="002907B2">
      <w:pPr>
        <w:pStyle w:val="Textoindependiente3"/>
        <w:numPr>
          <w:ilvl w:val="1"/>
          <w:numId w:val="15"/>
        </w:numPr>
        <w:tabs>
          <w:tab w:val="left" w:pos="851"/>
        </w:tabs>
        <w:spacing w:line="276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Deberá presentar en hoja membretada su propuesta económica</w:t>
      </w:r>
      <w:r w:rsidRPr="005C5E0E">
        <w:rPr>
          <w:rFonts w:ascii="Arial" w:hAnsi="Arial" w:cs="Arial"/>
          <w:sz w:val="22"/>
          <w:szCs w:val="22"/>
        </w:rPr>
        <w:t>, sin tachaduras ni enmendaduras, debidamente firmada por la persona facultada,</w:t>
      </w:r>
      <w:r>
        <w:rPr>
          <w:rFonts w:ascii="Arial" w:hAnsi="Arial" w:cs="Arial"/>
          <w:sz w:val="22"/>
          <w:szCs w:val="22"/>
        </w:rPr>
        <w:t xml:space="preserve"> por el monto $5,150.</w:t>
      </w:r>
      <w:r w:rsidR="00F125DA">
        <w:rPr>
          <w:rFonts w:ascii="Arial" w:hAnsi="Arial" w:cs="Arial"/>
          <w:sz w:val="22"/>
          <w:szCs w:val="22"/>
        </w:rPr>
        <w:t xml:space="preserve">00 (Cinco mil ciento cincuenta </w:t>
      </w:r>
      <w:r>
        <w:rPr>
          <w:rFonts w:ascii="Arial" w:hAnsi="Arial" w:cs="Arial"/>
          <w:sz w:val="22"/>
          <w:szCs w:val="22"/>
        </w:rPr>
        <w:t>00/100 pesos m.n.)</w:t>
      </w:r>
      <w:r w:rsidR="00F125DA">
        <w:rPr>
          <w:rFonts w:ascii="Arial" w:hAnsi="Arial" w:cs="Arial"/>
          <w:sz w:val="22"/>
          <w:szCs w:val="22"/>
        </w:rPr>
        <w:t xml:space="preserve">, </w:t>
      </w:r>
      <w:proofErr w:type="gramStart"/>
      <w:r w:rsidR="00F125DA">
        <w:rPr>
          <w:rFonts w:ascii="Arial" w:hAnsi="Arial" w:cs="Arial"/>
          <w:sz w:val="22"/>
          <w:szCs w:val="22"/>
        </w:rPr>
        <w:t xml:space="preserve">mensual </w:t>
      </w:r>
      <w:r>
        <w:rPr>
          <w:rFonts w:ascii="Arial" w:hAnsi="Arial" w:cs="Arial"/>
          <w:sz w:val="22"/>
          <w:szCs w:val="22"/>
        </w:rPr>
        <w:t xml:space="preserve"> por</w:t>
      </w:r>
      <w:proofErr w:type="gramEnd"/>
      <w:r>
        <w:rPr>
          <w:rFonts w:ascii="Arial" w:hAnsi="Arial" w:cs="Arial"/>
          <w:sz w:val="22"/>
          <w:szCs w:val="22"/>
        </w:rPr>
        <w:t xml:space="preserve"> concepto de pagos de servicios </w:t>
      </w:r>
      <w:r w:rsidR="00F125DA">
        <w:rPr>
          <w:rFonts w:ascii="Arial" w:hAnsi="Arial" w:cs="Arial"/>
          <w:sz w:val="22"/>
          <w:szCs w:val="22"/>
        </w:rPr>
        <w:t>energía, agua</w:t>
      </w:r>
      <w:r>
        <w:rPr>
          <w:rFonts w:ascii="Arial" w:hAnsi="Arial" w:cs="Arial"/>
          <w:sz w:val="22"/>
          <w:szCs w:val="22"/>
        </w:rPr>
        <w:t>.</w:t>
      </w:r>
      <w:r w:rsidR="002907B2">
        <w:rPr>
          <w:rFonts w:ascii="Arial" w:hAnsi="Arial" w:cs="Arial"/>
          <w:sz w:val="22"/>
          <w:szCs w:val="22"/>
        </w:rPr>
        <w:t xml:space="preserve"> </w:t>
      </w:r>
      <w:r w:rsidR="002907B2" w:rsidRPr="002907B2">
        <w:rPr>
          <w:rFonts w:ascii="Arial" w:hAnsi="Arial" w:cs="Arial"/>
          <w:b/>
          <w:sz w:val="22"/>
          <w:szCs w:val="22"/>
        </w:rPr>
        <w:t>(05 de Puntos)</w:t>
      </w:r>
    </w:p>
    <w:p w14:paraId="37B447E3" w14:textId="77777777" w:rsidR="00B26F80" w:rsidRDefault="00B26F80" w:rsidP="00B26F80">
      <w:pPr>
        <w:pStyle w:val="Prrafodelista"/>
        <w:rPr>
          <w:rFonts w:ascii="Arial" w:hAnsi="Arial" w:cs="Arial"/>
          <w:sz w:val="22"/>
          <w:szCs w:val="22"/>
        </w:rPr>
      </w:pPr>
    </w:p>
    <w:p w14:paraId="2944EA66" w14:textId="6439D188" w:rsidR="00E05123" w:rsidRPr="001029FC" w:rsidRDefault="00E05123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029FC">
        <w:rPr>
          <w:rFonts w:ascii="Arial" w:hAnsi="Arial" w:cs="Arial"/>
          <w:sz w:val="22"/>
          <w:szCs w:val="22"/>
        </w:rPr>
        <w:t>No se aceptarán opciones, deberá presentar una sola propuesta por</w:t>
      </w:r>
      <w:r w:rsidR="00BD23EB" w:rsidRPr="001029FC">
        <w:rPr>
          <w:rFonts w:ascii="Arial" w:hAnsi="Arial" w:cs="Arial"/>
          <w:sz w:val="22"/>
          <w:szCs w:val="22"/>
        </w:rPr>
        <w:t xml:space="preserve"> prestador de servicio</w:t>
      </w:r>
      <w:r w:rsidRPr="001029FC">
        <w:rPr>
          <w:rFonts w:ascii="Arial" w:hAnsi="Arial" w:cs="Arial"/>
          <w:sz w:val="22"/>
          <w:szCs w:val="22"/>
        </w:rPr>
        <w:t>, conforme a lo solicitado, y según participe.</w:t>
      </w:r>
    </w:p>
    <w:p w14:paraId="0760FBA8" w14:textId="77777777" w:rsidR="00AD2B06" w:rsidRDefault="00AD2B06" w:rsidP="00AD2B06">
      <w:pPr>
        <w:pStyle w:val="Prrafodelista"/>
        <w:spacing w:line="276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2E6E542" w14:textId="42464474" w:rsidR="00AD2B06" w:rsidRPr="009D0954" w:rsidRDefault="00CF6CE5" w:rsidP="00AD2B06">
      <w:pPr>
        <w:pStyle w:val="Ttulo3"/>
        <w:numPr>
          <w:ilvl w:val="0"/>
          <w:numId w:val="0"/>
        </w:numPr>
        <w:shd w:val="pct25" w:color="auto" w:fill="FFFFFF"/>
        <w:ind w:left="720" w:hanging="720"/>
        <w:rPr>
          <w:rFonts w:ascii="Arial" w:hAnsi="Arial" w:cs="Arial"/>
          <w:sz w:val="22"/>
          <w:szCs w:val="22"/>
        </w:rPr>
      </w:pPr>
      <w:r w:rsidRPr="009D0954">
        <w:rPr>
          <w:rFonts w:ascii="Arial" w:hAnsi="Arial" w:cs="Arial"/>
          <w:sz w:val="22"/>
          <w:szCs w:val="22"/>
        </w:rPr>
        <w:t xml:space="preserve">III.      </w:t>
      </w:r>
      <w:r w:rsidR="00AD2B06" w:rsidRPr="009D0954">
        <w:rPr>
          <w:rFonts w:ascii="Arial" w:hAnsi="Arial" w:cs="Arial"/>
          <w:sz w:val="22"/>
          <w:szCs w:val="22"/>
        </w:rPr>
        <w:t>Declaración de desierta</w:t>
      </w:r>
    </w:p>
    <w:p w14:paraId="2EF5E96C" w14:textId="77777777" w:rsidR="00AD2B06" w:rsidRPr="009D0954" w:rsidRDefault="00AD2B06" w:rsidP="00AD2B06">
      <w:pPr>
        <w:ind w:left="567"/>
        <w:jc w:val="both"/>
        <w:rPr>
          <w:rFonts w:ascii="Arial" w:hAnsi="Arial" w:cs="Arial"/>
          <w:sz w:val="22"/>
          <w:szCs w:val="22"/>
        </w:rPr>
      </w:pPr>
    </w:p>
    <w:p w14:paraId="2B08A2E9" w14:textId="77777777" w:rsidR="00AD2B06" w:rsidRDefault="00AD2B06" w:rsidP="007C1A6B">
      <w:pPr>
        <w:pStyle w:val="Textoindependiente3"/>
        <w:rPr>
          <w:rFonts w:ascii="Arial" w:hAnsi="Arial" w:cs="Arial"/>
          <w:sz w:val="22"/>
          <w:szCs w:val="22"/>
        </w:rPr>
      </w:pPr>
      <w:r w:rsidRPr="009D0954">
        <w:rPr>
          <w:rFonts w:ascii="Arial" w:hAnsi="Arial" w:cs="Arial"/>
          <w:sz w:val="22"/>
          <w:szCs w:val="22"/>
        </w:rPr>
        <w:t>Se declarará desierta la convocatoria cuando se presenten los siguientes casos:</w:t>
      </w:r>
    </w:p>
    <w:p w14:paraId="690D5456" w14:textId="77777777" w:rsidR="00201944" w:rsidRPr="009D0954" w:rsidRDefault="00201944" w:rsidP="00201944">
      <w:pPr>
        <w:pStyle w:val="Textoindependiente3"/>
        <w:ind w:left="284"/>
        <w:rPr>
          <w:rFonts w:ascii="Arial" w:hAnsi="Arial" w:cs="Arial"/>
          <w:sz w:val="22"/>
          <w:szCs w:val="22"/>
        </w:rPr>
      </w:pPr>
    </w:p>
    <w:p w14:paraId="055E93D9" w14:textId="77777777" w:rsidR="00AD2B06" w:rsidRPr="009D0954" w:rsidRDefault="00AD2B06" w:rsidP="00AD2B06">
      <w:pPr>
        <w:numPr>
          <w:ilvl w:val="0"/>
          <w:numId w:val="20"/>
        </w:numPr>
        <w:ind w:hanging="141"/>
        <w:jc w:val="both"/>
        <w:rPr>
          <w:rFonts w:ascii="Arial" w:hAnsi="Arial" w:cs="Arial"/>
          <w:sz w:val="22"/>
          <w:szCs w:val="22"/>
        </w:rPr>
      </w:pPr>
      <w:r w:rsidRPr="009D0954">
        <w:rPr>
          <w:rFonts w:ascii="Arial" w:hAnsi="Arial" w:cs="Arial"/>
          <w:sz w:val="22"/>
          <w:szCs w:val="22"/>
        </w:rPr>
        <w:t>Cuando vencido el plazo para registro de propuestas, ningún interesado se registre en el acto de presentación de aperturas de ofertas.</w:t>
      </w:r>
    </w:p>
    <w:p w14:paraId="185A9F16" w14:textId="77777777" w:rsidR="00AD2B06" w:rsidRPr="009D0954" w:rsidRDefault="00AD2B06" w:rsidP="00AD2B06">
      <w:pPr>
        <w:jc w:val="both"/>
        <w:rPr>
          <w:rFonts w:ascii="Arial" w:hAnsi="Arial" w:cs="Arial"/>
          <w:sz w:val="22"/>
          <w:szCs w:val="22"/>
        </w:rPr>
      </w:pPr>
    </w:p>
    <w:p w14:paraId="78B6B73A" w14:textId="26FF9350" w:rsidR="00AD2B06" w:rsidRPr="009D0954" w:rsidRDefault="00AD2B06" w:rsidP="00AD2B06">
      <w:pPr>
        <w:numPr>
          <w:ilvl w:val="0"/>
          <w:numId w:val="20"/>
        </w:numPr>
        <w:ind w:hanging="141"/>
        <w:jc w:val="both"/>
        <w:rPr>
          <w:rFonts w:ascii="Arial" w:hAnsi="Arial" w:cs="Arial"/>
          <w:sz w:val="22"/>
          <w:szCs w:val="22"/>
        </w:rPr>
      </w:pPr>
      <w:r w:rsidRPr="009D0954">
        <w:rPr>
          <w:rFonts w:ascii="Arial" w:hAnsi="Arial" w:cs="Arial"/>
          <w:sz w:val="22"/>
          <w:szCs w:val="22"/>
        </w:rPr>
        <w:t>Si ninguna de las ofertas evaluadas en el acto de apertura por parte de Secretaría Administrativa</w:t>
      </w:r>
      <w:r w:rsidR="00302E61">
        <w:rPr>
          <w:rFonts w:ascii="Arial" w:hAnsi="Arial" w:cs="Arial"/>
          <w:sz w:val="22"/>
          <w:szCs w:val="22"/>
        </w:rPr>
        <w:t>,</w:t>
      </w:r>
      <w:r w:rsidRPr="009D0954">
        <w:rPr>
          <w:rFonts w:ascii="Arial" w:hAnsi="Arial" w:cs="Arial"/>
          <w:sz w:val="22"/>
          <w:szCs w:val="22"/>
        </w:rPr>
        <w:t xml:space="preserve"> reúne los requisitos de las bases de la convocatoria UPGTO/00</w:t>
      </w:r>
      <w:r w:rsidR="00E02A7A">
        <w:rPr>
          <w:rFonts w:ascii="Arial" w:hAnsi="Arial" w:cs="Arial"/>
          <w:sz w:val="22"/>
          <w:szCs w:val="22"/>
        </w:rPr>
        <w:t>1</w:t>
      </w:r>
      <w:r w:rsidRPr="009D0954">
        <w:rPr>
          <w:rFonts w:ascii="Arial" w:hAnsi="Arial" w:cs="Arial"/>
          <w:sz w:val="22"/>
          <w:szCs w:val="22"/>
        </w:rPr>
        <w:t>/201</w:t>
      </w:r>
      <w:r w:rsidR="00643C21">
        <w:rPr>
          <w:rFonts w:ascii="Arial" w:hAnsi="Arial" w:cs="Arial"/>
          <w:sz w:val="22"/>
          <w:szCs w:val="22"/>
        </w:rPr>
        <w:t>8</w:t>
      </w:r>
    </w:p>
    <w:p w14:paraId="760B7617" w14:textId="77777777" w:rsidR="00AD2B06" w:rsidRPr="009D0954" w:rsidRDefault="00AD2B06" w:rsidP="00AD2B06">
      <w:pPr>
        <w:jc w:val="both"/>
        <w:rPr>
          <w:rFonts w:ascii="Arial" w:hAnsi="Arial" w:cs="Arial"/>
          <w:sz w:val="22"/>
          <w:szCs w:val="22"/>
        </w:rPr>
      </w:pPr>
    </w:p>
    <w:p w14:paraId="79412E84" w14:textId="77777777" w:rsidR="00AD2B06" w:rsidRPr="009D0954" w:rsidRDefault="00AD2B06" w:rsidP="0072102C">
      <w:pPr>
        <w:ind w:left="720" w:hanging="153"/>
        <w:jc w:val="both"/>
        <w:rPr>
          <w:rFonts w:ascii="Arial" w:hAnsi="Arial" w:cs="Arial"/>
          <w:sz w:val="22"/>
          <w:szCs w:val="22"/>
        </w:rPr>
      </w:pPr>
    </w:p>
    <w:p w14:paraId="14A01F8A" w14:textId="3D366804" w:rsidR="00AD2B06" w:rsidRPr="009D0954" w:rsidRDefault="00AD2B06" w:rsidP="00AD2B06">
      <w:pPr>
        <w:numPr>
          <w:ilvl w:val="0"/>
          <w:numId w:val="20"/>
        </w:numPr>
        <w:ind w:hanging="141"/>
        <w:jc w:val="both"/>
        <w:rPr>
          <w:rFonts w:ascii="Arial" w:hAnsi="Arial" w:cs="Arial"/>
          <w:sz w:val="22"/>
          <w:szCs w:val="22"/>
        </w:rPr>
      </w:pPr>
      <w:r w:rsidRPr="009D0954">
        <w:rPr>
          <w:rFonts w:ascii="Arial" w:hAnsi="Arial" w:cs="Arial"/>
          <w:sz w:val="22"/>
          <w:szCs w:val="22"/>
        </w:rPr>
        <w:t>Si después del acto de presentación y apertura de ofertas no existe al menos una que reúna los requisitos y aspectos técnicos específicos establecidos en las bases de la convocatoria</w:t>
      </w:r>
      <w:r w:rsidR="00C13FE2">
        <w:rPr>
          <w:rFonts w:ascii="Arial" w:hAnsi="Arial" w:cs="Arial"/>
          <w:sz w:val="22"/>
          <w:szCs w:val="22"/>
        </w:rPr>
        <w:t>.</w:t>
      </w:r>
    </w:p>
    <w:p w14:paraId="5DE6A129" w14:textId="77777777" w:rsidR="00AD2B06" w:rsidRPr="009D0954" w:rsidRDefault="00AD2B06" w:rsidP="00AD2B06">
      <w:pPr>
        <w:ind w:hanging="141"/>
        <w:jc w:val="both"/>
        <w:rPr>
          <w:rFonts w:ascii="Arial" w:hAnsi="Arial" w:cs="Arial"/>
          <w:sz w:val="22"/>
          <w:szCs w:val="22"/>
        </w:rPr>
      </w:pPr>
    </w:p>
    <w:p w14:paraId="73C18C4A" w14:textId="636F770F" w:rsidR="00AD2B06" w:rsidRDefault="00AD2B06" w:rsidP="00AD2B06">
      <w:pPr>
        <w:numPr>
          <w:ilvl w:val="0"/>
          <w:numId w:val="20"/>
        </w:numPr>
        <w:ind w:hanging="141"/>
        <w:jc w:val="both"/>
        <w:rPr>
          <w:rFonts w:ascii="Arial" w:hAnsi="Arial" w:cs="Arial"/>
          <w:sz w:val="22"/>
          <w:szCs w:val="22"/>
        </w:rPr>
      </w:pPr>
      <w:r w:rsidRPr="009D0954">
        <w:rPr>
          <w:rFonts w:ascii="Arial" w:hAnsi="Arial" w:cs="Arial"/>
          <w:sz w:val="22"/>
          <w:szCs w:val="22"/>
        </w:rPr>
        <w:t>Cuando así se considere conveniente por razones de interés público, a juicio de la Secretaría Administrativa.</w:t>
      </w:r>
    </w:p>
    <w:p w14:paraId="3F0B4F3F" w14:textId="77777777" w:rsidR="00C13FE2" w:rsidRDefault="00C13FE2" w:rsidP="00C13FE2">
      <w:pPr>
        <w:jc w:val="both"/>
        <w:rPr>
          <w:rFonts w:ascii="Arial" w:hAnsi="Arial" w:cs="Arial"/>
          <w:sz w:val="22"/>
          <w:szCs w:val="22"/>
        </w:rPr>
      </w:pPr>
    </w:p>
    <w:p w14:paraId="11C40D6B" w14:textId="77777777" w:rsidR="00A149A2" w:rsidRPr="009D0954" w:rsidRDefault="00A149A2" w:rsidP="0080740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E1EB8A8" w14:textId="77777777" w:rsidR="00BF0ADA" w:rsidRPr="009D0954" w:rsidRDefault="00BF0ADA" w:rsidP="0080740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B9ED834" w14:textId="77777777" w:rsidR="00BF0ADA" w:rsidRPr="009D0954" w:rsidRDefault="00BF0ADA" w:rsidP="002907B2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08CE8EA" w14:textId="77777777" w:rsidR="00C42746" w:rsidRPr="009D0954" w:rsidRDefault="00C42746" w:rsidP="002907B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38CFF807" w14:textId="7654CE60" w:rsidR="00D017B4" w:rsidRPr="009D0954" w:rsidRDefault="00C42746" w:rsidP="002907B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D0954">
        <w:rPr>
          <w:rFonts w:ascii="Arial" w:hAnsi="Arial" w:cs="Arial"/>
          <w:sz w:val="22"/>
          <w:szCs w:val="22"/>
        </w:rPr>
        <w:t>A t e n t a m e n t e</w:t>
      </w:r>
    </w:p>
    <w:p w14:paraId="1D6B0607" w14:textId="77777777" w:rsidR="009C5B0D" w:rsidRPr="009D0954" w:rsidRDefault="009C5B0D" w:rsidP="002907B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DD3058C" w14:textId="77777777" w:rsidR="009C5B0D" w:rsidRPr="009D0954" w:rsidRDefault="009C5B0D" w:rsidP="002907B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123CAD6F" w14:textId="77777777" w:rsidR="00983B64" w:rsidRPr="009D0954" w:rsidRDefault="00983B64" w:rsidP="002907B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5D35F3E7" w14:textId="05E7A292" w:rsidR="00983B64" w:rsidRPr="009D0954" w:rsidRDefault="00BF0ADA" w:rsidP="002907B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D0954">
        <w:rPr>
          <w:rFonts w:ascii="Arial" w:hAnsi="Arial" w:cs="Arial"/>
          <w:sz w:val="22"/>
          <w:szCs w:val="22"/>
        </w:rPr>
        <w:t>_______________________________</w:t>
      </w:r>
    </w:p>
    <w:p w14:paraId="79DABBD5" w14:textId="6FC223E3" w:rsidR="00983B64" w:rsidRPr="009D0954" w:rsidRDefault="00BF0ADA" w:rsidP="002907B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D0954">
        <w:rPr>
          <w:rFonts w:ascii="Arial" w:hAnsi="Arial" w:cs="Arial"/>
          <w:sz w:val="22"/>
          <w:szCs w:val="22"/>
        </w:rPr>
        <w:t>MDO José de Jesús Romo Gutiérrez.</w:t>
      </w:r>
    </w:p>
    <w:p w14:paraId="5764E632" w14:textId="2B7BA3F9" w:rsidR="00983B64" w:rsidRPr="009D0954" w:rsidRDefault="001029FC" w:rsidP="002907B2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9D0954">
        <w:rPr>
          <w:rFonts w:ascii="Arial" w:hAnsi="Arial" w:cs="Arial"/>
          <w:sz w:val="22"/>
          <w:szCs w:val="22"/>
        </w:rPr>
        <w:t>Secretario Administrativo</w:t>
      </w:r>
    </w:p>
    <w:p w14:paraId="7B440177" w14:textId="583D2D3B" w:rsidR="009C01B2" w:rsidRDefault="00EF682E" w:rsidP="002907B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9D0954">
        <w:rPr>
          <w:rFonts w:ascii="Arial" w:hAnsi="Arial" w:cs="Arial"/>
          <w:sz w:val="22"/>
          <w:szCs w:val="22"/>
        </w:rPr>
        <w:t>Universidad Politécnica de Guanajuato.</w:t>
      </w:r>
    </w:p>
    <w:p w14:paraId="1D40571A" w14:textId="77777777" w:rsidR="008127F8" w:rsidRDefault="008127F8" w:rsidP="002907B2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905F7F9" w14:textId="77777777" w:rsidR="008127F8" w:rsidRPr="003E26DC" w:rsidRDefault="008127F8" w:rsidP="008127F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ANEXO A</w:t>
      </w:r>
    </w:p>
    <w:p w14:paraId="2506FB7A" w14:textId="77777777" w:rsidR="008127F8" w:rsidRPr="0021008F" w:rsidRDefault="008127F8" w:rsidP="008127F8">
      <w:pPr>
        <w:jc w:val="center"/>
        <w:rPr>
          <w:rFonts w:ascii="Calibri" w:hAnsi="Calibri" w:cs="Arial"/>
          <w:i/>
          <w:lang w:val="es-MX"/>
        </w:rPr>
      </w:pPr>
      <w:r w:rsidRPr="0021008F">
        <w:rPr>
          <w:rFonts w:ascii="Calibri" w:hAnsi="Calibri" w:cs="Arial"/>
          <w:b/>
          <w:i/>
          <w:lang w:val="es-MX"/>
        </w:rPr>
        <w:t xml:space="preserve"> “FORMATO DE ACREDITACIÓN PERSONALIDAD”</w:t>
      </w:r>
    </w:p>
    <w:p w14:paraId="17EA4001" w14:textId="77777777" w:rsidR="008127F8" w:rsidRPr="0021008F" w:rsidRDefault="008127F8" w:rsidP="008127F8">
      <w:pPr>
        <w:jc w:val="center"/>
        <w:rPr>
          <w:rFonts w:ascii="Calibri" w:hAnsi="Calibri" w:cs="Arial"/>
          <w:i/>
          <w:lang w:val="es-MX"/>
        </w:rPr>
      </w:pPr>
      <w:r w:rsidRPr="0021008F">
        <w:rPr>
          <w:rFonts w:ascii="Calibri" w:hAnsi="Calibri" w:cs="Arial"/>
          <w:i/>
          <w:lang w:val="es-MX"/>
        </w:rPr>
        <w:t>(Elaborar en hoja preferentemente membretada de la persona)</w:t>
      </w:r>
    </w:p>
    <w:p w14:paraId="10A6212F" w14:textId="77777777" w:rsidR="008127F8" w:rsidRDefault="008127F8" w:rsidP="008127F8">
      <w:pPr>
        <w:jc w:val="both"/>
        <w:rPr>
          <w:rFonts w:ascii="Calibri" w:hAnsi="Calibri" w:cs="Arial"/>
          <w:b/>
          <w:lang w:val="es-MX"/>
        </w:rPr>
      </w:pPr>
    </w:p>
    <w:p w14:paraId="5053D21A" w14:textId="77777777" w:rsidR="008127F8" w:rsidRPr="007678D1" w:rsidRDefault="008127F8" w:rsidP="008127F8">
      <w:pPr>
        <w:rPr>
          <w:rFonts w:ascii="Arial" w:hAnsi="Arial" w:cs="Arial"/>
          <w:b/>
          <w:sz w:val="20"/>
          <w:szCs w:val="20"/>
          <w:lang w:val="es-MX"/>
        </w:rPr>
      </w:pPr>
      <w:r>
        <w:rPr>
          <w:rFonts w:ascii="Arial" w:hAnsi="Arial" w:cs="Arial"/>
          <w:b/>
          <w:sz w:val="20"/>
          <w:szCs w:val="20"/>
          <w:lang w:val="es-MX"/>
        </w:rPr>
        <w:t>MDO</w:t>
      </w:r>
      <w:r w:rsidRPr="007678D1">
        <w:rPr>
          <w:rFonts w:ascii="Arial" w:hAnsi="Arial" w:cs="Arial"/>
          <w:b/>
          <w:sz w:val="20"/>
          <w:szCs w:val="20"/>
          <w:lang w:val="es-MX"/>
        </w:rPr>
        <w:t>. JOSÉ DE JESÚS ROMO GUTIÉRREZ</w:t>
      </w:r>
    </w:p>
    <w:p w14:paraId="3AB01AF8" w14:textId="77777777" w:rsidR="008127F8" w:rsidRPr="007678D1" w:rsidRDefault="008127F8" w:rsidP="008127F8">
      <w:pPr>
        <w:rPr>
          <w:rFonts w:ascii="Arial" w:hAnsi="Arial" w:cs="Arial"/>
          <w:b/>
          <w:sz w:val="20"/>
          <w:szCs w:val="20"/>
          <w:lang w:val="es-MX"/>
        </w:rPr>
      </w:pPr>
      <w:r w:rsidRPr="007678D1">
        <w:rPr>
          <w:rFonts w:ascii="Arial" w:hAnsi="Arial" w:cs="Arial"/>
          <w:b/>
          <w:sz w:val="20"/>
          <w:szCs w:val="20"/>
          <w:lang w:val="es-MX"/>
        </w:rPr>
        <w:t>SECRETARIO ADMINISTRATIVO</w:t>
      </w:r>
    </w:p>
    <w:p w14:paraId="110768AC" w14:textId="77777777" w:rsidR="008127F8" w:rsidRPr="007678D1" w:rsidRDefault="008127F8" w:rsidP="008127F8">
      <w:pPr>
        <w:rPr>
          <w:rFonts w:ascii="Arial" w:hAnsi="Arial" w:cs="Arial"/>
          <w:b/>
          <w:sz w:val="20"/>
          <w:szCs w:val="20"/>
          <w:lang w:val="es-MX"/>
        </w:rPr>
      </w:pPr>
      <w:r w:rsidRPr="007678D1">
        <w:rPr>
          <w:rFonts w:ascii="Arial" w:hAnsi="Arial" w:cs="Arial"/>
          <w:b/>
          <w:sz w:val="20"/>
          <w:szCs w:val="20"/>
          <w:lang w:val="es-MX"/>
        </w:rPr>
        <w:t>UNIVERSIDAD POLITÉCNICA DE GUANAJUATO.</w:t>
      </w:r>
    </w:p>
    <w:p w14:paraId="64475A63" w14:textId="77777777" w:rsidR="008127F8" w:rsidRPr="000E51C6" w:rsidRDefault="008127F8" w:rsidP="008127F8">
      <w:pPr>
        <w:pStyle w:val="Piedepgina"/>
        <w:rPr>
          <w:rFonts w:ascii="Albertus Medium" w:hAnsi="Albertus Medium"/>
          <w:b/>
          <w:sz w:val="18"/>
          <w:szCs w:val="18"/>
        </w:rPr>
      </w:pPr>
    </w:p>
    <w:p w14:paraId="206361E2" w14:textId="77777777" w:rsidR="008127F8" w:rsidRPr="0021008F" w:rsidRDefault="008127F8" w:rsidP="008127F8">
      <w:pPr>
        <w:jc w:val="both"/>
        <w:rPr>
          <w:rFonts w:ascii="Calibri" w:hAnsi="Calibri" w:cs="Arial"/>
          <w:b/>
          <w:lang w:val="es-MX"/>
        </w:rPr>
      </w:pPr>
    </w:p>
    <w:p w14:paraId="1FAECD61" w14:textId="44B800A4" w:rsidR="008127F8" w:rsidRPr="000239FA" w:rsidRDefault="008127F8" w:rsidP="008127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Calibri" w:hAnsi="Calibri" w:cs="Arial"/>
          <w:u w:val="single"/>
          <w:lang w:val="es-MX"/>
        </w:rPr>
        <w:t xml:space="preserve">    </w:t>
      </w:r>
      <w:r w:rsidRPr="0021008F">
        <w:rPr>
          <w:rFonts w:ascii="Calibri" w:hAnsi="Calibri" w:cs="Arial"/>
          <w:u w:val="single"/>
          <w:lang w:val="es-MX"/>
        </w:rPr>
        <w:t>(</w:t>
      </w:r>
      <w:r>
        <w:rPr>
          <w:rFonts w:ascii="Calibri" w:hAnsi="Calibri" w:cs="Arial"/>
          <w:u w:val="single"/>
          <w:lang w:val="es-MX"/>
        </w:rPr>
        <w:t xml:space="preserve">Nombre del representante legal)   </w:t>
      </w:r>
      <w:r w:rsidRPr="0021008F">
        <w:rPr>
          <w:rFonts w:ascii="Calibri" w:hAnsi="Calibri" w:cs="Arial"/>
          <w:lang w:val="es-MX"/>
        </w:rPr>
        <w:t xml:space="preserve">manifiesto, bajo protesta de decir verdad, que los datos aquí asentados son ciertos y han sido debidamente verificados y </w:t>
      </w:r>
      <w:r w:rsidRPr="0021008F">
        <w:rPr>
          <w:rFonts w:ascii="Calibri" w:hAnsi="Calibri" w:cs="Arial"/>
          <w:spacing w:val="-3"/>
          <w:lang w:val="es-MX"/>
        </w:rPr>
        <w:t>que cuento con facultades suficientes para comprometerme por mi misma o por mi representada</w:t>
      </w:r>
      <w:r w:rsidRPr="0021008F">
        <w:rPr>
          <w:rFonts w:ascii="Calibri" w:hAnsi="Calibri" w:cs="Arial"/>
          <w:lang w:val="es-MX"/>
        </w:rPr>
        <w:t xml:space="preserve"> y suscribir la propuesta para la presente</w:t>
      </w:r>
      <w:r>
        <w:rPr>
          <w:rFonts w:ascii="Calibri" w:hAnsi="Calibri" w:cs="Arial"/>
          <w:lang w:val="es-MX"/>
        </w:rPr>
        <w:t xml:space="preserve"> convocatoria: </w:t>
      </w:r>
      <w:r w:rsidR="00E02A7A">
        <w:rPr>
          <w:rFonts w:ascii="Arial" w:hAnsi="Arial" w:cs="Arial"/>
          <w:sz w:val="22"/>
          <w:szCs w:val="22"/>
        </w:rPr>
        <w:t>UPGTO/001/2019</w:t>
      </w:r>
      <w:r w:rsidRPr="000239FA">
        <w:rPr>
          <w:rFonts w:ascii="Arial" w:hAnsi="Arial" w:cs="Arial"/>
          <w:sz w:val="22"/>
          <w:szCs w:val="22"/>
        </w:rPr>
        <w:t xml:space="preserve"> servicio de cafetería y comedor</w:t>
      </w:r>
    </w:p>
    <w:p w14:paraId="1009D783" w14:textId="77777777" w:rsidR="008127F8" w:rsidRPr="0021008F" w:rsidRDefault="008127F8" w:rsidP="008127F8">
      <w:pPr>
        <w:jc w:val="both"/>
        <w:rPr>
          <w:rFonts w:ascii="Calibri" w:hAnsi="Calibri" w:cs="Arial"/>
          <w:lang w:val="es-MX"/>
        </w:rPr>
      </w:pPr>
      <w:r w:rsidRPr="0021008F">
        <w:rPr>
          <w:rFonts w:ascii="Calibri" w:hAnsi="Calibri" w:cs="Arial"/>
          <w:lang w:val="es-MX"/>
        </w:rPr>
        <w:t xml:space="preserve">, a nombre y representación de </w:t>
      </w:r>
      <w:r w:rsidRPr="0021008F">
        <w:rPr>
          <w:rFonts w:ascii="Calibri" w:hAnsi="Calibri" w:cs="Arial"/>
          <w:u w:val="single"/>
          <w:lang w:val="es-MX"/>
        </w:rPr>
        <w:t xml:space="preserve">  (persona física o moral),</w:t>
      </w:r>
      <w:r w:rsidRPr="0021008F">
        <w:rPr>
          <w:rFonts w:ascii="Calibri" w:hAnsi="Calibri" w:cs="Arial"/>
          <w:lang w:val="es-MX"/>
        </w:rPr>
        <w:t xml:space="preserve"> las cuales no me han sido revocadas o limitadas de forma alguna a esta fecha.</w:t>
      </w:r>
    </w:p>
    <w:p w14:paraId="649D64D3" w14:textId="77777777" w:rsidR="008127F8" w:rsidRPr="0021008F" w:rsidRDefault="008127F8" w:rsidP="008127F8">
      <w:pPr>
        <w:jc w:val="both"/>
        <w:rPr>
          <w:rFonts w:ascii="Calibri" w:hAnsi="Calibri" w:cs="Arial"/>
          <w:b/>
          <w:lang w:val="es-MX"/>
        </w:rPr>
      </w:pPr>
    </w:p>
    <w:p w14:paraId="0531E140" w14:textId="77777777" w:rsidR="008127F8" w:rsidRPr="0021008F" w:rsidRDefault="008127F8" w:rsidP="008127F8">
      <w:pPr>
        <w:jc w:val="both"/>
        <w:rPr>
          <w:rFonts w:ascii="Calibri" w:hAnsi="Calibri" w:cs="Arial"/>
          <w:b/>
          <w:lang w:val="es-MX"/>
        </w:rPr>
      </w:pPr>
      <w:r>
        <w:rPr>
          <w:rFonts w:ascii="Calibri" w:hAnsi="Calibri" w:cs="Arial"/>
          <w:b/>
          <w:lang w:val="es-MX"/>
        </w:rPr>
        <w:t>DATOS DEL PROVEEDOR DE SERVICIO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8127F8" w:rsidRPr="00E622A3" w14:paraId="4AA82D6A" w14:textId="77777777" w:rsidTr="005007F1">
        <w:tc>
          <w:tcPr>
            <w:tcW w:w="9993" w:type="dxa"/>
          </w:tcPr>
          <w:p w14:paraId="659B0B9F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</w:p>
          <w:p w14:paraId="0819B585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  <w:r w:rsidRPr="00E622A3">
              <w:rPr>
                <w:rFonts w:ascii="Calibri" w:hAnsi="Calibri" w:cs="Arial"/>
                <w:lang w:val="es-MX"/>
              </w:rPr>
              <w:t>Nombre:</w:t>
            </w:r>
          </w:p>
          <w:p w14:paraId="5D55723A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</w:p>
          <w:p w14:paraId="320BFCC7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  <w:r w:rsidRPr="00E622A3">
              <w:rPr>
                <w:rFonts w:ascii="Calibri" w:hAnsi="Calibri" w:cs="Arial"/>
                <w:lang w:val="es-MX"/>
              </w:rPr>
              <w:t>Domicilio fiscal:</w:t>
            </w:r>
          </w:p>
          <w:p w14:paraId="10ED32BE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</w:p>
          <w:p w14:paraId="76C04B55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  <w:r w:rsidRPr="00E622A3">
              <w:rPr>
                <w:rFonts w:ascii="Calibri" w:hAnsi="Calibri" w:cs="Arial"/>
                <w:lang w:val="es-MX"/>
              </w:rPr>
              <w:t xml:space="preserve">Teléfonos: </w:t>
            </w:r>
            <w:r>
              <w:rPr>
                <w:rFonts w:ascii="Calibri" w:hAnsi="Calibri" w:cs="Arial"/>
                <w:lang w:val="es-MX"/>
              </w:rPr>
              <w:t xml:space="preserve">                                  </w:t>
            </w:r>
            <w:r w:rsidRPr="00E622A3">
              <w:rPr>
                <w:rFonts w:ascii="Calibri" w:hAnsi="Calibri" w:cs="Arial"/>
                <w:lang w:val="es-MX"/>
              </w:rPr>
              <w:t>Correo electrónico:</w:t>
            </w:r>
          </w:p>
          <w:p w14:paraId="4A16F171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</w:p>
          <w:p w14:paraId="6D3955BD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  <w:r w:rsidRPr="00E622A3">
              <w:rPr>
                <w:rFonts w:ascii="Calibri" w:hAnsi="Calibri" w:cs="Arial"/>
                <w:lang w:val="es-MX"/>
              </w:rPr>
              <w:t>Registro Federal de Contribuyentes:</w:t>
            </w:r>
          </w:p>
          <w:p w14:paraId="4B9B1DC2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</w:p>
          <w:p w14:paraId="18D17D1C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  <w:r w:rsidRPr="00E622A3">
              <w:rPr>
                <w:rFonts w:ascii="Calibri" w:hAnsi="Calibri" w:cs="Arial"/>
                <w:lang w:val="es-MX"/>
              </w:rPr>
              <w:t xml:space="preserve">Número y fecha de la escritura pública en la que consta su acta constitutiva: </w:t>
            </w:r>
          </w:p>
          <w:p w14:paraId="37B968A6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</w:p>
          <w:p w14:paraId="5EF07B19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  <w:r w:rsidRPr="00E622A3">
              <w:rPr>
                <w:rFonts w:ascii="Calibri" w:hAnsi="Calibri" w:cs="Arial"/>
                <w:lang w:val="es-MX"/>
              </w:rPr>
              <w:t>Nombre, número y  circunscripción del Notario Público o Fedatario Público que la protocolizó:</w:t>
            </w:r>
          </w:p>
          <w:p w14:paraId="4AAF6345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</w:p>
          <w:p w14:paraId="45802B34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  <w:r w:rsidRPr="00E622A3">
              <w:rPr>
                <w:rFonts w:ascii="Calibri" w:hAnsi="Calibri" w:cs="Arial"/>
                <w:lang w:val="es-MX"/>
              </w:rPr>
              <w:t xml:space="preserve">Número(s) y fecha(s) de la(s) escritura(s) pública(s) en la(s) que conste(n) reformas o modificaciones al acta constitutiva:                                                </w:t>
            </w:r>
          </w:p>
          <w:p w14:paraId="61063B43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</w:p>
          <w:p w14:paraId="471C5D38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  <w:r w:rsidRPr="00E622A3">
              <w:rPr>
                <w:rFonts w:ascii="Calibri" w:hAnsi="Calibri" w:cs="Arial"/>
                <w:lang w:val="es-MX"/>
              </w:rPr>
              <w:t>Nombre, número y  circunscripción del Notario Público o Fedatario Público que la(s) protocolizó:</w:t>
            </w:r>
          </w:p>
          <w:p w14:paraId="26310C0E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</w:p>
          <w:p w14:paraId="42A83F57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  <w:r w:rsidRPr="00E622A3">
              <w:rPr>
                <w:rFonts w:ascii="Calibri" w:hAnsi="Calibri" w:cs="Arial"/>
                <w:lang w:val="es-MX"/>
              </w:rPr>
              <w:t xml:space="preserve">Relación de socios: </w:t>
            </w:r>
          </w:p>
          <w:p w14:paraId="4B92C6AB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</w:p>
          <w:p w14:paraId="58DC74B2" w14:textId="77777777" w:rsidR="008127F8" w:rsidRPr="00E622A3" w:rsidRDefault="008127F8" w:rsidP="005007F1">
            <w:pPr>
              <w:tabs>
                <w:tab w:val="left" w:pos="-720"/>
              </w:tabs>
              <w:suppressAutoHyphens/>
              <w:ind w:left="1560" w:hanging="1560"/>
              <w:jc w:val="both"/>
              <w:rPr>
                <w:rFonts w:ascii="Calibri" w:hAnsi="Calibri" w:cs="Arial"/>
                <w:lang w:val="es-MX"/>
              </w:rPr>
            </w:pPr>
            <w:r w:rsidRPr="00E622A3">
              <w:rPr>
                <w:rFonts w:ascii="Calibri" w:hAnsi="Calibri" w:cs="Arial"/>
                <w:lang w:val="es-MX"/>
              </w:rPr>
              <w:t>Fecha y datos de su inscripción en el Registro Público de Comercio:</w:t>
            </w:r>
          </w:p>
          <w:p w14:paraId="1C75C40E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</w:p>
          <w:p w14:paraId="6CEF1C6F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  <w:r w:rsidRPr="00E622A3">
              <w:rPr>
                <w:rFonts w:ascii="Calibri" w:hAnsi="Calibri" w:cs="Arial"/>
                <w:lang w:val="es-MX"/>
              </w:rPr>
              <w:t>Descripción del objeto social:</w:t>
            </w:r>
          </w:p>
          <w:p w14:paraId="2C22B5E0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</w:p>
        </w:tc>
      </w:tr>
    </w:tbl>
    <w:p w14:paraId="30E30996" w14:textId="77777777" w:rsidR="008127F8" w:rsidRDefault="008127F8" w:rsidP="008127F8">
      <w:pPr>
        <w:jc w:val="both"/>
        <w:rPr>
          <w:rFonts w:ascii="Calibri" w:hAnsi="Calibri" w:cs="Arial"/>
          <w:lang w:val="es-MX"/>
        </w:rPr>
      </w:pPr>
    </w:p>
    <w:p w14:paraId="10F37D50" w14:textId="77777777" w:rsidR="008127F8" w:rsidRDefault="008127F8" w:rsidP="008127F8">
      <w:pPr>
        <w:jc w:val="both"/>
        <w:rPr>
          <w:rFonts w:ascii="Calibri" w:hAnsi="Calibri" w:cs="Arial"/>
          <w:lang w:val="es-MX"/>
        </w:rPr>
      </w:pPr>
    </w:p>
    <w:p w14:paraId="681B13EB" w14:textId="77777777" w:rsidR="008127F8" w:rsidRDefault="008127F8" w:rsidP="008127F8">
      <w:pPr>
        <w:jc w:val="both"/>
        <w:rPr>
          <w:rFonts w:ascii="Calibri" w:hAnsi="Calibri" w:cs="Arial"/>
          <w:lang w:val="es-MX"/>
        </w:rPr>
      </w:pPr>
    </w:p>
    <w:p w14:paraId="71D7FE80" w14:textId="77777777" w:rsidR="008127F8" w:rsidRDefault="008127F8" w:rsidP="008127F8">
      <w:pPr>
        <w:jc w:val="both"/>
        <w:rPr>
          <w:rFonts w:ascii="Calibri" w:hAnsi="Calibri" w:cs="Arial"/>
          <w:lang w:val="es-MX"/>
        </w:rPr>
      </w:pPr>
    </w:p>
    <w:p w14:paraId="064B766E" w14:textId="77777777" w:rsidR="008127F8" w:rsidRDefault="008127F8" w:rsidP="008127F8">
      <w:pPr>
        <w:jc w:val="both"/>
        <w:rPr>
          <w:rFonts w:ascii="Calibri" w:hAnsi="Calibri" w:cs="Arial"/>
          <w:lang w:val="es-MX"/>
        </w:rPr>
      </w:pPr>
    </w:p>
    <w:p w14:paraId="180B0C3E" w14:textId="77777777" w:rsidR="008127F8" w:rsidRPr="0021008F" w:rsidRDefault="008127F8" w:rsidP="008127F8">
      <w:pPr>
        <w:jc w:val="both"/>
        <w:rPr>
          <w:rFonts w:ascii="Calibri" w:hAnsi="Calibri" w:cs="Arial"/>
          <w:lang w:val="es-MX"/>
        </w:rPr>
      </w:pPr>
    </w:p>
    <w:p w14:paraId="7AE1556D" w14:textId="77777777" w:rsidR="008127F8" w:rsidRDefault="008127F8" w:rsidP="008127F8">
      <w:pPr>
        <w:jc w:val="both"/>
        <w:rPr>
          <w:rFonts w:ascii="Calibri" w:hAnsi="Calibri" w:cs="Arial"/>
          <w:b/>
          <w:lang w:val="es-MX"/>
        </w:rPr>
      </w:pPr>
      <w:r w:rsidRPr="0021008F">
        <w:rPr>
          <w:rFonts w:ascii="Calibri" w:hAnsi="Calibri" w:cs="Arial"/>
          <w:b/>
          <w:lang w:val="es-MX"/>
        </w:rPr>
        <w:t>DATOS DEL REPRESENTANTE LEGAL:</w:t>
      </w:r>
    </w:p>
    <w:p w14:paraId="31972B90" w14:textId="77777777" w:rsidR="008127F8" w:rsidRDefault="008127F8" w:rsidP="008127F8">
      <w:pPr>
        <w:jc w:val="both"/>
        <w:rPr>
          <w:rFonts w:ascii="Calibri" w:hAnsi="Calibri" w:cs="Arial"/>
          <w:b/>
          <w:lang w:val="es-MX"/>
        </w:rPr>
      </w:pPr>
    </w:p>
    <w:p w14:paraId="0F6EFB9F" w14:textId="77777777" w:rsidR="008127F8" w:rsidRPr="0021008F" w:rsidRDefault="008127F8" w:rsidP="008127F8">
      <w:pPr>
        <w:jc w:val="both"/>
        <w:rPr>
          <w:rFonts w:ascii="Calibri" w:hAnsi="Calibri" w:cs="Arial"/>
          <w:b/>
          <w:lang w:val="es-MX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8127F8" w:rsidRPr="0021008F" w14:paraId="5C9FE542" w14:textId="77777777" w:rsidTr="005007F1">
        <w:tc>
          <w:tcPr>
            <w:tcW w:w="9993" w:type="dxa"/>
          </w:tcPr>
          <w:p w14:paraId="2FB7C11A" w14:textId="77777777" w:rsidR="008127F8" w:rsidRPr="0021008F" w:rsidRDefault="008127F8" w:rsidP="005007F1">
            <w:pPr>
              <w:jc w:val="both"/>
              <w:rPr>
                <w:rFonts w:ascii="Calibri" w:hAnsi="Calibri" w:cs="Arial"/>
                <w:b/>
                <w:lang w:val="es-MX"/>
              </w:rPr>
            </w:pPr>
          </w:p>
          <w:p w14:paraId="3777E115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  <w:r w:rsidRPr="00E622A3">
              <w:rPr>
                <w:rFonts w:ascii="Calibri" w:hAnsi="Calibri" w:cs="Arial"/>
                <w:lang w:val="es-MX"/>
              </w:rPr>
              <w:t>Nombre:</w:t>
            </w:r>
          </w:p>
          <w:p w14:paraId="0D02A5EB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</w:p>
          <w:p w14:paraId="39A3E032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  <w:r w:rsidRPr="00E622A3">
              <w:rPr>
                <w:rFonts w:ascii="Calibri" w:hAnsi="Calibri" w:cs="Arial"/>
                <w:lang w:val="es-MX"/>
              </w:rPr>
              <w:t>Número y fecha de la escritura pública mediante la cual fueron otorgadas las facultades para suscribir la propuesta:</w:t>
            </w:r>
          </w:p>
          <w:p w14:paraId="5EDC9E00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</w:p>
          <w:p w14:paraId="50A65CE9" w14:textId="77777777" w:rsidR="008127F8" w:rsidRPr="00E622A3" w:rsidRDefault="008127F8" w:rsidP="005007F1">
            <w:pPr>
              <w:jc w:val="both"/>
              <w:rPr>
                <w:rFonts w:ascii="Calibri" w:hAnsi="Calibri" w:cs="Arial"/>
                <w:lang w:val="es-MX"/>
              </w:rPr>
            </w:pPr>
            <w:r w:rsidRPr="00E622A3">
              <w:rPr>
                <w:rFonts w:ascii="Calibri" w:hAnsi="Calibri" w:cs="Arial"/>
                <w:lang w:val="es-MX"/>
              </w:rPr>
              <w:t>Nombre, número y circunscripción del Notario Público o Fedatario Público que la protocolizó:</w:t>
            </w:r>
          </w:p>
          <w:p w14:paraId="19473A9A" w14:textId="77777777" w:rsidR="008127F8" w:rsidRPr="0021008F" w:rsidRDefault="008127F8" w:rsidP="005007F1">
            <w:pPr>
              <w:jc w:val="both"/>
              <w:rPr>
                <w:rFonts w:ascii="Calibri" w:hAnsi="Calibri" w:cs="Arial"/>
                <w:b/>
                <w:lang w:val="es-MX"/>
              </w:rPr>
            </w:pPr>
          </w:p>
        </w:tc>
      </w:tr>
    </w:tbl>
    <w:p w14:paraId="7D2B0178" w14:textId="77777777" w:rsidR="008127F8" w:rsidRPr="0021008F" w:rsidRDefault="008127F8" w:rsidP="008127F8">
      <w:pPr>
        <w:jc w:val="both"/>
        <w:rPr>
          <w:rFonts w:ascii="Calibri" w:hAnsi="Calibri" w:cs="Arial"/>
          <w:lang w:val="es-MX"/>
        </w:rPr>
      </w:pPr>
    </w:p>
    <w:p w14:paraId="75E45964" w14:textId="77777777" w:rsidR="008127F8" w:rsidRDefault="008127F8" w:rsidP="008127F8">
      <w:pPr>
        <w:jc w:val="center"/>
        <w:rPr>
          <w:rFonts w:ascii="Calibri" w:hAnsi="Calibri" w:cs="Arial"/>
          <w:b/>
          <w:lang w:val="es-MX"/>
        </w:rPr>
      </w:pPr>
    </w:p>
    <w:p w14:paraId="54465AD2" w14:textId="77777777" w:rsidR="008127F8" w:rsidRDefault="008127F8" w:rsidP="008127F8">
      <w:pPr>
        <w:jc w:val="center"/>
        <w:rPr>
          <w:rFonts w:ascii="Calibri" w:hAnsi="Calibri" w:cs="Arial"/>
          <w:b/>
          <w:lang w:val="es-MX"/>
        </w:rPr>
      </w:pPr>
    </w:p>
    <w:p w14:paraId="2A17101E" w14:textId="77777777" w:rsidR="008127F8" w:rsidRDefault="008127F8" w:rsidP="008127F8">
      <w:pPr>
        <w:jc w:val="center"/>
        <w:rPr>
          <w:rFonts w:ascii="Calibri" w:hAnsi="Calibri" w:cs="Arial"/>
          <w:b/>
          <w:lang w:val="es-MX"/>
        </w:rPr>
      </w:pPr>
    </w:p>
    <w:p w14:paraId="51D222F8" w14:textId="77777777" w:rsidR="008127F8" w:rsidRDefault="008127F8" w:rsidP="008127F8">
      <w:pPr>
        <w:jc w:val="center"/>
        <w:rPr>
          <w:rFonts w:ascii="Calibri" w:hAnsi="Calibri" w:cs="Arial"/>
          <w:b/>
          <w:lang w:val="es-MX"/>
        </w:rPr>
      </w:pPr>
    </w:p>
    <w:p w14:paraId="0594564B" w14:textId="77777777" w:rsidR="008127F8" w:rsidRDefault="008127F8" w:rsidP="008127F8">
      <w:pPr>
        <w:jc w:val="center"/>
        <w:rPr>
          <w:rFonts w:ascii="Calibri" w:hAnsi="Calibri" w:cs="Arial"/>
          <w:b/>
          <w:lang w:val="es-MX"/>
        </w:rPr>
      </w:pPr>
    </w:p>
    <w:p w14:paraId="26BF38B0" w14:textId="77777777" w:rsidR="008127F8" w:rsidRDefault="008127F8" w:rsidP="008127F8">
      <w:pPr>
        <w:jc w:val="center"/>
        <w:rPr>
          <w:rFonts w:ascii="Calibri" w:hAnsi="Calibri" w:cs="Arial"/>
          <w:b/>
          <w:lang w:val="es-MX"/>
        </w:rPr>
      </w:pPr>
    </w:p>
    <w:p w14:paraId="10EE8FAF" w14:textId="77777777" w:rsidR="008127F8" w:rsidRPr="0021008F" w:rsidRDefault="008127F8" w:rsidP="008127F8">
      <w:pPr>
        <w:jc w:val="center"/>
        <w:rPr>
          <w:rFonts w:ascii="Calibri" w:hAnsi="Calibri" w:cs="Arial"/>
          <w:b/>
          <w:lang w:val="es-MX"/>
        </w:rPr>
      </w:pPr>
      <w:r w:rsidRPr="0021008F">
        <w:rPr>
          <w:rFonts w:ascii="Calibri" w:hAnsi="Calibri" w:cs="Arial"/>
          <w:b/>
          <w:lang w:val="es-MX"/>
        </w:rPr>
        <w:t xml:space="preserve"> (Nombre y firma del representante legal) </w:t>
      </w:r>
    </w:p>
    <w:p w14:paraId="2B0AD496" w14:textId="77777777" w:rsidR="008127F8" w:rsidRDefault="008127F8" w:rsidP="008127F8">
      <w:pPr>
        <w:jc w:val="center"/>
        <w:rPr>
          <w:rFonts w:ascii="Calibri" w:hAnsi="Calibri" w:cs="Arial"/>
          <w:b/>
          <w:lang w:val="es-MX"/>
        </w:rPr>
      </w:pPr>
      <w:r w:rsidRPr="0021008F">
        <w:rPr>
          <w:rFonts w:ascii="Calibri" w:hAnsi="Calibri" w:cs="Arial"/>
          <w:b/>
          <w:lang w:val="es-MX"/>
        </w:rPr>
        <w:t>_______</w:t>
      </w:r>
      <w:r>
        <w:rPr>
          <w:rFonts w:ascii="Calibri" w:hAnsi="Calibri" w:cs="Arial"/>
          <w:b/>
          <w:lang w:val="es-MX"/>
        </w:rPr>
        <w:t>_____________________</w:t>
      </w:r>
      <w:r w:rsidRPr="0021008F">
        <w:rPr>
          <w:rFonts w:ascii="Calibri" w:hAnsi="Calibri" w:cs="Arial"/>
          <w:b/>
          <w:lang w:val="es-MX"/>
        </w:rPr>
        <w:t>________________</w:t>
      </w:r>
    </w:p>
    <w:p w14:paraId="598A582E" w14:textId="77777777" w:rsidR="008127F8" w:rsidRDefault="008127F8" w:rsidP="008127F8">
      <w:pPr>
        <w:jc w:val="center"/>
        <w:rPr>
          <w:rFonts w:ascii="Calibri" w:hAnsi="Calibri" w:cs="Arial"/>
          <w:b/>
          <w:lang w:val="es-MX"/>
        </w:rPr>
      </w:pPr>
    </w:p>
    <w:p w14:paraId="2B65C6D0" w14:textId="77777777" w:rsidR="008127F8" w:rsidRDefault="008127F8" w:rsidP="008127F8">
      <w:pPr>
        <w:jc w:val="center"/>
        <w:rPr>
          <w:rFonts w:ascii="Calibri" w:hAnsi="Calibri" w:cs="Arial"/>
          <w:b/>
          <w:lang w:val="es-MX"/>
        </w:rPr>
      </w:pPr>
    </w:p>
    <w:p w14:paraId="7A88D4D4" w14:textId="77777777" w:rsidR="008127F8" w:rsidRDefault="008127F8" w:rsidP="008127F8">
      <w:pPr>
        <w:jc w:val="center"/>
        <w:rPr>
          <w:rFonts w:ascii="Calibri" w:hAnsi="Calibri" w:cs="Arial"/>
          <w:b/>
          <w:lang w:val="es-MX"/>
        </w:rPr>
      </w:pPr>
    </w:p>
    <w:p w14:paraId="6E59BCDA" w14:textId="77777777" w:rsidR="008127F8" w:rsidRDefault="008127F8" w:rsidP="008127F8">
      <w:pPr>
        <w:jc w:val="center"/>
        <w:rPr>
          <w:rFonts w:ascii="Calibri" w:hAnsi="Calibri" w:cs="Arial"/>
          <w:b/>
          <w:lang w:val="es-MX"/>
        </w:rPr>
      </w:pPr>
    </w:p>
    <w:p w14:paraId="03AEF082" w14:textId="77777777" w:rsidR="008127F8" w:rsidRDefault="008127F8" w:rsidP="008127F8">
      <w:pPr>
        <w:jc w:val="center"/>
        <w:rPr>
          <w:rFonts w:ascii="Calibri" w:hAnsi="Calibri" w:cs="Arial"/>
          <w:b/>
          <w:lang w:val="es-MX"/>
        </w:rPr>
      </w:pPr>
    </w:p>
    <w:p w14:paraId="694D61B2" w14:textId="77777777" w:rsidR="008127F8" w:rsidRPr="0021008F" w:rsidRDefault="008127F8" w:rsidP="008127F8">
      <w:pPr>
        <w:jc w:val="center"/>
        <w:rPr>
          <w:rFonts w:ascii="Calibri" w:hAnsi="Calibri" w:cs="Arial"/>
          <w:b/>
          <w:lang w:val="es-MX"/>
        </w:rPr>
      </w:pPr>
    </w:p>
    <w:p w14:paraId="58A9EBE3" w14:textId="77777777" w:rsidR="008127F8" w:rsidRPr="001D0A82" w:rsidRDefault="008127F8" w:rsidP="008127F8">
      <w:pPr>
        <w:jc w:val="both"/>
        <w:rPr>
          <w:rFonts w:ascii="Calibri" w:hAnsi="Calibri" w:cs="Arial"/>
          <w:b/>
          <w:sz w:val="18"/>
          <w:szCs w:val="18"/>
          <w:lang w:val="es-MX"/>
        </w:rPr>
      </w:pPr>
      <w:r w:rsidRPr="001D0A82">
        <w:rPr>
          <w:rFonts w:ascii="Calibri" w:hAnsi="Calibri" w:cs="Arial"/>
          <w:b/>
          <w:sz w:val="18"/>
          <w:szCs w:val="18"/>
          <w:lang w:val="es-MX"/>
        </w:rPr>
        <w:t>Notas:</w:t>
      </w:r>
    </w:p>
    <w:p w14:paraId="09CB57D5" w14:textId="77777777" w:rsidR="008127F8" w:rsidRPr="001D0A82" w:rsidRDefault="008127F8" w:rsidP="008127F8">
      <w:pPr>
        <w:numPr>
          <w:ilvl w:val="0"/>
          <w:numId w:val="8"/>
        </w:numPr>
        <w:tabs>
          <w:tab w:val="clear" w:pos="720"/>
          <w:tab w:val="num" w:pos="567"/>
        </w:tabs>
        <w:ind w:left="567" w:hanging="207"/>
        <w:jc w:val="both"/>
        <w:rPr>
          <w:rFonts w:ascii="Calibri" w:hAnsi="Calibri" w:cs="Arial"/>
          <w:sz w:val="18"/>
          <w:szCs w:val="18"/>
          <w:lang w:val="es-MX"/>
        </w:rPr>
      </w:pPr>
      <w:r w:rsidRPr="001D0A82">
        <w:rPr>
          <w:rFonts w:ascii="Calibri" w:hAnsi="Calibri" w:cs="Arial"/>
          <w:sz w:val="18"/>
          <w:szCs w:val="18"/>
          <w:lang w:val="es-MX"/>
        </w:rPr>
        <w:t>El presente formato podrá ser reproducido por cada licitante en el modo que estime conveniente, debiendo respetar el contenido.</w:t>
      </w:r>
    </w:p>
    <w:p w14:paraId="58F53D3A" w14:textId="77777777" w:rsidR="008127F8" w:rsidRDefault="008127F8" w:rsidP="008127F8">
      <w:pPr>
        <w:numPr>
          <w:ilvl w:val="0"/>
          <w:numId w:val="8"/>
        </w:numPr>
        <w:tabs>
          <w:tab w:val="clear" w:pos="720"/>
          <w:tab w:val="num" w:pos="567"/>
        </w:tabs>
        <w:ind w:left="567" w:hanging="207"/>
        <w:jc w:val="both"/>
        <w:rPr>
          <w:rFonts w:ascii="Calibri" w:hAnsi="Calibri" w:cs="Arial"/>
          <w:sz w:val="18"/>
          <w:szCs w:val="18"/>
          <w:lang w:val="es-MX"/>
        </w:rPr>
      </w:pPr>
      <w:r w:rsidRPr="001D0A82">
        <w:rPr>
          <w:rFonts w:ascii="Calibri" w:hAnsi="Calibri" w:cs="Arial"/>
          <w:sz w:val="18"/>
          <w:szCs w:val="18"/>
          <w:lang w:val="es-MX"/>
        </w:rPr>
        <w:t>El licitante deberá incorporar textualmente, los datos de los documentos legales que se solicitan en este documento, sin utilizar abreviaturas, principalmente en lo relativo al nombre de la persona física o razón social de la persona moral.</w:t>
      </w:r>
    </w:p>
    <w:p w14:paraId="533AB269" w14:textId="77777777" w:rsidR="008127F8" w:rsidRPr="00C66421" w:rsidRDefault="008127F8" w:rsidP="008127F8">
      <w:pPr>
        <w:rPr>
          <w:rFonts w:ascii="Calibri" w:hAnsi="Calibri" w:cs="Arial"/>
          <w:sz w:val="18"/>
          <w:szCs w:val="18"/>
          <w:lang w:val="es-MX"/>
        </w:rPr>
      </w:pPr>
    </w:p>
    <w:p w14:paraId="0DDB45E8" w14:textId="77777777" w:rsidR="008127F8" w:rsidRPr="00C66421" w:rsidRDefault="008127F8" w:rsidP="008127F8">
      <w:pPr>
        <w:rPr>
          <w:rFonts w:ascii="Calibri" w:hAnsi="Calibri" w:cs="Arial"/>
          <w:sz w:val="18"/>
          <w:szCs w:val="18"/>
          <w:lang w:val="es-MX"/>
        </w:rPr>
      </w:pPr>
    </w:p>
    <w:p w14:paraId="485A4B00" w14:textId="77777777" w:rsidR="008127F8" w:rsidRDefault="008127F8" w:rsidP="002907B2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14:paraId="30158E01" w14:textId="77777777" w:rsidR="008127F8" w:rsidRDefault="008127F8" w:rsidP="002907B2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14:paraId="45F58318" w14:textId="77777777" w:rsidR="008127F8" w:rsidRDefault="008127F8" w:rsidP="002907B2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14:paraId="76B31B8A" w14:textId="77777777" w:rsidR="008127F8" w:rsidRDefault="008127F8" w:rsidP="002907B2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14:paraId="50346595" w14:textId="77777777" w:rsidR="008127F8" w:rsidRDefault="008127F8" w:rsidP="002907B2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14:paraId="0529E710" w14:textId="77777777" w:rsidR="008127F8" w:rsidRDefault="008127F8" w:rsidP="002907B2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p w14:paraId="4CFEDDB2" w14:textId="77777777" w:rsidR="008127F8" w:rsidRPr="00637471" w:rsidRDefault="008127F8" w:rsidP="008127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ANEXO B</w:t>
      </w:r>
    </w:p>
    <w:p w14:paraId="688BDE1D" w14:textId="77777777" w:rsidR="008127F8" w:rsidRDefault="008127F8" w:rsidP="008127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8D4E051" w14:textId="77777777" w:rsidR="008127F8" w:rsidRPr="003E26DC" w:rsidRDefault="008127F8" w:rsidP="008127F8">
      <w:pPr>
        <w:spacing w:line="360" w:lineRule="auto"/>
        <w:jc w:val="right"/>
        <w:rPr>
          <w:rFonts w:ascii="Arial" w:hAnsi="Arial" w:cs="Arial"/>
          <w:sz w:val="22"/>
          <w:szCs w:val="22"/>
        </w:rPr>
      </w:pPr>
      <w:r w:rsidRPr="003E26DC">
        <w:rPr>
          <w:rFonts w:ascii="Arial" w:hAnsi="Arial" w:cs="Arial"/>
          <w:sz w:val="22"/>
          <w:szCs w:val="22"/>
        </w:rPr>
        <w:t>Lugar y Fecha</w:t>
      </w:r>
    </w:p>
    <w:p w14:paraId="79AE5ED6" w14:textId="77777777" w:rsidR="008127F8" w:rsidRPr="003E26DC" w:rsidRDefault="008127F8" w:rsidP="008127F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17928A9" w14:textId="77777777" w:rsidR="008127F8" w:rsidRDefault="008127F8" w:rsidP="008127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MDO. José de Jesús Romo Gutiérrez</w:t>
      </w:r>
    </w:p>
    <w:p w14:paraId="1019AB0C" w14:textId="77777777" w:rsidR="008127F8" w:rsidRPr="003E26DC" w:rsidRDefault="008127F8" w:rsidP="008127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Secretario Administrativo.</w:t>
      </w:r>
    </w:p>
    <w:p w14:paraId="43C3A20F" w14:textId="77777777" w:rsidR="008127F8" w:rsidRPr="003E26DC" w:rsidRDefault="008127F8" w:rsidP="008127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26DC">
        <w:rPr>
          <w:rFonts w:ascii="Arial" w:hAnsi="Arial" w:cs="Arial"/>
          <w:sz w:val="22"/>
          <w:szCs w:val="22"/>
        </w:rPr>
        <w:t>Universidad Politécnica de Guanajuato</w:t>
      </w:r>
    </w:p>
    <w:p w14:paraId="432CE3DA" w14:textId="77777777" w:rsidR="008127F8" w:rsidRPr="003E26DC" w:rsidRDefault="008127F8" w:rsidP="008127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C2E0A33" w14:textId="77777777" w:rsidR="008127F8" w:rsidRPr="003E26DC" w:rsidRDefault="008127F8" w:rsidP="008127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26DC">
        <w:rPr>
          <w:rFonts w:ascii="Arial" w:hAnsi="Arial" w:cs="Arial"/>
          <w:sz w:val="22"/>
          <w:szCs w:val="22"/>
        </w:rPr>
        <w:t xml:space="preserve">P r e s e n t e </w:t>
      </w:r>
    </w:p>
    <w:p w14:paraId="7D49FE7F" w14:textId="77777777" w:rsidR="008127F8" w:rsidRPr="003E26DC" w:rsidRDefault="008127F8" w:rsidP="008127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AB54247" w14:textId="77777777" w:rsidR="008127F8" w:rsidRPr="003E26DC" w:rsidRDefault="008127F8" w:rsidP="008127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6BC6640" w14:textId="2A1EB9F4" w:rsidR="008127F8" w:rsidRPr="000F317C" w:rsidRDefault="008127F8" w:rsidP="008127F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3E26DC">
        <w:rPr>
          <w:rFonts w:ascii="Arial" w:hAnsi="Arial" w:cs="Arial"/>
          <w:sz w:val="22"/>
          <w:szCs w:val="22"/>
        </w:rPr>
        <w:t>En relación al concurso relativo a la contratación del servicio de comedor y cafetería para la institución y en cumplimiento a las bases establecidas</w:t>
      </w:r>
      <w:r w:rsidRPr="0012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para participar en esta </w:t>
      </w:r>
      <w:r w:rsidRPr="000F317C">
        <w:rPr>
          <w:rFonts w:ascii="Arial" w:hAnsi="Arial" w:cs="Arial"/>
          <w:sz w:val="22"/>
          <w:szCs w:val="22"/>
        </w:rPr>
        <w:t xml:space="preserve">convocatoria </w:t>
      </w:r>
      <w:r w:rsidR="00E02A7A">
        <w:rPr>
          <w:rFonts w:ascii="Arial" w:hAnsi="Arial" w:cs="Arial"/>
          <w:sz w:val="22"/>
          <w:szCs w:val="22"/>
        </w:rPr>
        <w:t>UPGTO/001/2019</w:t>
      </w:r>
      <w:r>
        <w:rPr>
          <w:rFonts w:ascii="Arial" w:hAnsi="Arial" w:cs="Arial"/>
          <w:sz w:val="22"/>
          <w:szCs w:val="22"/>
        </w:rPr>
        <w:t xml:space="preserve"> S</w:t>
      </w:r>
      <w:r w:rsidRPr="000F317C">
        <w:rPr>
          <w:rFonts w:ascii="Arial" w:hAnsi="Arial" w:cs="Arial"/>
          <w:sz w:val="22"/>
          <w:szCs w:val="22"/>
        </w:rPr>
        <w:t>ervicio de cafetería y comedor</w:t>
      </w:r>
      <w:r>
        <w:rPr>
          <w:rFonts w:ascii="Arial" w:hAnsi="Arial" w:cs="Arial"/>
          <w:sz w:val="22"/>
          <w:szCs w:val="22"/>
        </w:rPr>
        <w:t>.</w:t>
      </w:r>
    </w:p>
    <w:p w14:paraId="74AB7186" w14:textId="77777777" w:rsidR="008127F8" w:rsidRPr="00BF19D2" w:rsidRDefault="008127F8" w:rsidP="008127F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02F1E6F" w14:textId="77777777" w:rsidR="008127F8" w:rsidRPr="00BF19D2" w:rsidRDefault="008127F8" w:rsidP="008127F8">
      <w:pPr>
        <w:spacing w:line="360" w:lineRule="auto"/>
        <w:jc w:val="both"/>
        <w:rPr>
          <w:rFonts w:ascii="Arial" w:hAnsi="Arial" w:cs="Arial"/>
          <w:b/>
          <w:sz w:val="16"/>
          <w:szCs w:val="16"/>
        </w:rPr>
      </w:pPr>
    </w:p>
    <w:p w14:paraId="5AAF72CC" w14:textId="77777777" w:rsidR="008127F8" w:rsidRPr="0041050D" w:rsidRDefault="008127F8" w:rsidP="008127F8">
      <w:pPr>
        <w:jc w:val="both"/>
        <w:rPr>
          <w:sz w:val="16"/>
          <w:szCs w:val="16"/>
        </w:rPr>
      </w:pPr>
    </w:p>
    <w:p w14:paraId="17D3DA4C" w14:textId="77777777" w:rsidR="008127F8" w:rsidRDefault="008127F8" w:rsidP="008127F8">
      <w:pPr>
        <w:pStyle w:val="Piedepgina"/>
      </w:pPr>
    </w:p>
    <w:p w14:paraId="356A5573" w14:textId="77777777" w:rsidR="008127F8" w:rsidRPr="003E26DC" w:rsidRDefault="008127F8" w:rsidP="008127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Manifiesto a u</w:t>
      </w:r>
      <w:r w:rsidRPr="003E26DC">
        <w:rPr>
          <w:rFonts w:ascii="Arial" w:hAnsi="Arial" w:cs="Arial"/>
          <w:sz w:val="22"/>
          <w:szCs w:val="22"/>
        </w:rPr>
        <w:t xml:space="preserve">sted bajo protesta de decir verdad que ___________________________ no se (me) encuentra (o) en </w:t>
      </w:r>
      <w:r>
        <w:rPr>
          <w:rFonts w:ascii="Arial" w:hAnsi="Arial" w:cs="Arial"/>
          <w:sz w:val="22"/>
          <w:szCs w:val="22"/>
        </w:rPr>
        <w:t>los impedimentos en participar en procedimientos de contratación de acuerdo al artículo 42 de la Ley de Contrataciones Públicas para el Estado de Guanajuato.</w:t>
      </w:r>
    </w:p>
    <w:p w14:paraId="4B5CED53" w14:textId="77777777" w:rsidR="008127F8" w:rsidRPr="003E26DC" w:rsidRDefault="008127F8" w:rsidP="008127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7096D1B" w14:textId="77777777" w:rsidR="008127F8" w:rsidRPr="003E26DC" w:rsidRDefault="008127F8" w:rsidP="008127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FAB8A7C" w14:textId="77777777" w:rsidR="008127F8" w:rsidRDefault="008127F8" w:rsidP="008127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2ECA38C" w14:textId="77777777" w:rsidR="008127F8" w:rsidRDefault="008127F8" w:rsidP="008127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4B4AE5EF" w14:textId="77777777" w:rsidR="008127F8" w:rsidRDefault="008127F8" w:rsidP="008127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63E4E3" w14:textId="77777777" w:rsidR="008127F8" w:rsidRDefault="008127F8" w:rsidP="008127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A508186" w14:textId="77777777" w:rsidR="008127F8" w:rsidRDefault="008127F8" w:rsidP="008127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D85E032" w14:textId="77777777" w:rsidR="008127F8" w:rsidRDefault="008127F8" w:rsidP="008127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3F6DB5F" w14:textId="77777777" w:rsidR="008127F8" w:rsidRPr="003E26DC" w:rsidRDefault="008127F8" w:rsidP="008127F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3E26DC">
        <w:rPr>
          <w:rFonts w:ascii="Arial" w:hAnsi="Arial" w:cs="Arial"/>
          <w:sz w:val="22"/>
          <w:szCs w:val="22"/>
        </w:rPr>
        <w:t>Nombre y Firma</w:t>
      </w:r>
    </w:p>
    <w:p w14:paraId="004A9313" w14:textId="77777777" w:rsidR="008127F8" w:rsidRPr="003E26DC" w:rsidRDefault="008127F8" w:rsidP="008127F8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39213CD" w14:textId="77777777" w:rsidR="008127F8" w:rsidRPr="008127F8" w:rsidRDefault="008127F8" w:rsidP="002907B2">
      <w:pPr>
        <w:spacing w:line="360" w:lineRule="auto"/>
        <w:jc w:val="center"/>
        <w:rPr>
          <w:rFonts w:ascii="Arial" w:hAnsi="Arial" w:cs="Arial"/>
          <w:sz w:val="22"/>
          <w:szCs w:val="22"/>
          <w:lang w:val="es-MX"/>
        </w:rPr>
      </w:pPr>
    </w:p>
    <w:sectPr w:rsidR="008127F8" w:rsidRPr="008127F8" w:rsidSect="00CB174C">
      <w:headerReference w:type="default" r:id="rId10"/>
      <w:footerReference w:type="even" r:id="rId11"/>
      <w:footerReference w:type="default" r:id="rId12"/>
      <w:pgSz w:w="12240" w:h="15840"/>
      <w:pgMar w:top="1239" w:right="1800" w:bottom="1276" w:left="180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6D966" w14:textId="77777777" w:rsidR="008417F3" w:rsidRDefault="008417F3" w:rsidP="00DB0A40">
      <w:r>
        <w:separator/>
      </w:r>
    </w:p>
  </w:endnote>
  <w:endnote w:type="continuationSeparator" w:id="0">
    <w:p w14:paraId="72777320" w14:textId="77777777" w:rsidR="008417F3" w:rsidRDefault="008417F3" w:rsidP="00DB0A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Ottawa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lbertus Medium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ACB3D1" w14:textId="77777777" w:rsidR="008A3E0A" w:rsidRDefault="008A3E0A" w:rsidP="003570C4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A7B16F8" w14:textId="77777777" w:rsidR="008A3E0A" w:rsidRDefault="008A3E0A" w:rsidP="00E23341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81963129"/>
      <w:docPartObj>
        <w:docPartGallery w:val="Page Numbers (Bottom of Page)"/>
        <w:docPartUnique/>
      </w:docPartObj>
    </w:sdtPr>
    <w:sdtEndPr/>
    <w:sdtContent>
      <w:p w14:paraId="46E4DAFA" w14:textId="77777777" w:rsidR="00CB174C" w:rsidRPr="00244E36" w:rsidRDefault="00CB174C" w:rsidP="00CB174C">
        <w:pPr>
          <w:pBdr>
            <w:top w:val="single" w:sz="4" w:space="0" w:color="auto"/>
            <w:left w:val="single" w:sz="4" w:space="4" w:color="auto"/>
            <w:bottom w:val="single" w:sz="4" w:space="1" w:color="auto"/>
            <w:right w:val="single" w:sz="4" w:space="31" w:color="auto"/>
          </w:pBdr>
          <w:spacing w:line="276" w:lineRule="auto"/>
          <w:jc w:val="center"/>
          <w:rPr>
            <w:rFonts w:ascii="Arial" w:hAnsi="Arial" w:cs="Arial"/>
            <w:sz w:val="32"/>
            <w:szCs w:val="32"/>
          </w:rPr>
        </w:pPr>
        <w:r w:rsidRPr="00CB174C">
          <w:rPr>
            <w:rFonts w:ascii="Arial" w:hAnsi="Arial" w:cs="Arial"/>
            <w:sz w:val="14"/>
            <w:szCs w:val="32"/>
          </w:rPr>
          <w:t>UPGTO/002/2017 Servicio de cafetería y comedor</w:t>
        </w:r>
      </w:p>
      <w:p w14:paraId="38336CB1" w14:textId="7BDE6132" w:rsidR="00CB174C" w:rsidRDefault="00CB174C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370E" w:rsidRPr="0019370E">
          <w:rPr>
            <w:noProof/>
            <w:lang w:val="es-ES"/>
          </w:rPr>
          <w:t>4</w:t>
        </w:r>
        <w:r>
          <w:fldChar w:fldCharType="end"/>
        </w:r>
      </w:p>
    </w:sdtContent>
  </w:sdt>
  <w:p w14:paraId="079F03C0" w14:textId="1D9DC014" w:rsidR="00CB174C" w:rsidRDefault="00CB174C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BEDA33" w14:textId="77777777" w:rsidR="008417F3" w:rsidRDefault="008417F3" w:rsidP="00DB0A40">
      <w:r>
        <w:separator/>
      </w:r>
    </w:p>
  </w:footnote>
  <w:footnote w:type="continuationSeparator" w:id="0">
    <w:p w14:paraId="162CFDFE" w14:textId="77777777" w:rsidR="008417F3" w:rsidRDefault="008417F3" w:rsidP="00DB0A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D77AA8" w14:textId="371E8629" w:rsidR="00CB174C" w:rsidRDefault="00CB174C">
    <w:pPr>
      <w:pStyle w:val="Encabezado"/>
      <w:jc w:val="right"/>
    </w:pPr>
  </w:p>
  <w:p w14:paraId="24C04288" w14:textId="77777777" w:rsidR="00CB174C" w:rsidRDefault="00CB174C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A69F2"/>
    <w:multiLevelType w:val="multilevel"/>
    <w:tmpl w:val="E08CE7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66325E7"/>
    <w:multiLevelType w:val="hybridMultilevel"/>
    <w:tmpl w:val="5CE645A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266296"/>
    <w:multiLevelType w:val="multilevel"/>
    <w:tmpl w:val="E08CE7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0B5D0F64"/>
    <w:multiLevelType w:val="singleLevel"/>
    <w:tmpl w:val="6E58C052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4" w15:restartNumberingAfterBreak="0">
    <w:nsid w:val="0E952F0A"/>
    <w:multiLevelType w:val="hybridMultilevel"/>
    <w:tmpl w:val="75D288A0"/>
    <w:lvl w:ilvl="0" w:tplc="0658A0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2E1B04"/>
    <w:multiLevelType w:val="hybridMultilevel"/>
    <w:tmpl w:val="10BEB57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239C6"/>
    <w:multiLevelType w:val="hybridMultilevel"/>
    <w:tmpl w:val="63D20F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E7175"/>
    <w:multiLevelType w:val="hybridMultilevel"/>
    <w:tmpl w:val="0A060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FD0E72"/>
    <w:multiLevelType w:val="hybridMultilevel"/>
    <w:tmpl w:val="A00087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90446E"/>
    <w:multiLevelType w:val="hybridMultilevel"/>
    <w:tmpl w:val="CD96927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B37B87"/>
    <w:multiLevelType w:val="singleLevel"/>
    <w:tmpl w:val="8F842106"/>
    <w:lvl w:ilvl="0">
      <w:start w:val="1"/>
      <w:numFmt w:val="upperRoman"/>
      <w:pStyle w:val="Ttulo3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49C55757"/>
    <w:multiLevelType w:val="hybridMultilevel"/>
    <w:tmpl w:val="D526CE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C4310"/>
    <w:multiLevelType w:val="hybridMultilevel"/>
    <w:tmpl w:val="1A2A1D9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BE5568"/>
    <w:multiLevelType w:val="hybridMultilevel"/>
    <w:tmpl w:val="B77211C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4C15D8"/>
    <w:multiLevelType w:val="singleLevel"/>
    <w:tmpl w:val="443AB5CA"/>
    <w:lvl w:ilvl="0">
      <w:start w:val="1"/>
      <w:numFmt w:val="lowerLetter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15" w15:restartNumberingAfterBreak="0">
    <w:nsid w:val="5AB05BD4"/>
    <w:multiLevelType w:val="hybridMultilevel"/>
    <w:tmpl w:val="5914B58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4406F2"/>
    <w:multiLevelType w:val="singleLevel"/>
    <w:tmpl w:val="47F4C832"/>
    <w:lvl w:ilvl="0">
      <w:start w:val="1"/>
      <w:numFmt w:val="decimal"/>
      <w:lvlText w:val="%1.-"/>
      <w:lvlJc w:val="left"/>
      <w:pPr>
        <w:tabs>
          <w:tab w:val="num" w:pos="567"/>
        </w:tabs>
        <w:ind w:left="567" w:hanging="567"/>
      </w:pPr>
    </w:lvl>
  </w:abstractNum>
  <w:abstractNum w:abstractNumId="17" w15:restartNumberingAfterBreak="0">
    <w:nsid w:val="627F7AD9"/>
    <w:multiLevelType w:val="hybridMultilevel"/>
    <w:tmpl w:val="06DC8D5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3B5727"/>
    <w:multiLevelType w:val="hybridMultilevel"/>
    <w:tmpl w:val="998E770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75462D"/>
    <w:multiLevelType w:val="hybridMultilevel"/>
    <w:tmpl w:val="EA9AD1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FCE5EE4"/>
    <w:multiLevelType w:val="multilevel"/>
    <w:tmpl w:val="E08CE7E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1"/>
  </w:num>
  <w:num w:numId="2">
    <w:abstractNumId w:val="17"/>
  </w:num>
  <w:num w:numId="3">
    <w:abstractNumId w:val="13"/>
  </w:num>
  <w:num w:numId="4">
    <w:abstractNumId w:val="8"/>
  </w:num>
  <w:num w:numId="5">
    <w:abstractNumId w:val="7"/>
  </w:num>
  <w:num w:numId="6">
    <w:abstractNumId w:val="9"/>
  </w:num>
  <w:num w:numId="7">
    <w:abstractNumId w:val="11"/>
  </w:num>
  <w:num w:numId="8">
    <w:abstractNumId w:val="18"/>
  </w:num>
  <w:num w:numId="9">
    <w:abstractNumId w:val="19"/>
  </w:num>
  <w:num w:numId="10">
    <w:abstractNumId w:val="10"/>
  </w:num>
  <w:num w:numId="11">
    <w:abstractNumId w:val="12"/>
  </w:num>
  <w:num w:numId="12">
    <w:abstractNumId w:val="6"/>
  </w:num>
  <w:num w:numId="13">
    <w:abstractNumId w:val="2"/>
  </w:num>
  <w:num w:numId="14">
    <w:abstractNumId w:val="3"/>
  </w:num>
  <w:num w:numId="15">
    <w:abstractNumId w:val="20"/>
  </w:num>
  <w:num w:numId="16">
    <w:abstractNumId w:val="16"/>
  </w:num>
  <w:num w:numId="17">
    <w:abstractNumId w:val="15"/>
  </w:num>
  <w:num w:numId="18">
    <w:abstractNumId w:val="5"/>
  </w:num>
  <w:num w:numId="19">
    <w:abstractNumId w:val="0"/>
  </w:num>
  <w:num w:numId="20">
    <w:abstractNumId w:val="14"/>
  </w:num>
  <w:num w:numId="21">
    <w:abstractNumId w:val="4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369"/>
    <w:rsid w:val="0000263E"/>
    <w:rsid w:val="00013F8C"/>
    <w:rsid w:val="00016D46"/>
    <w:rsid w:val="000239FA"/>
    <w:rsid w:val="00025E42"/>
    <w:rsid w:val="000444AB"/>
    <w:rsid w:val="0005014A"/>
    <w:rsid w:val="00051FDB"/>
    <w:rsid w:val="00053FD2"/>
    <w:rsid w:val="00055952"/>
    <w:rsid w:val="000659DA"/>
    <w:rsid w:val="0006703B"/>
    <w:rsid w:val="00067152"/>
    <w:rsid w:val="00074889"/>
    <w:rsid w:val="00091941"/>
    <w:rsid w:val="000925A9"/>
    <w:rsid w:val="000929DD"/>
    <w:rsid w:val="000A4996"/>
    <w:rsid w:val="000A4C84"/>
    <w:rsid w:val="000A7FB8"/>
    <w:rsid w:val="000C0C7E"/>
    <w:rsid w:val="000C62D5"/>
    <w:rsid w:val="000C6EC9"/>
    <w:rsid w:val="000D001F"/>
    <w:rsid w:val="000E0A9F"/>
    <w:rsid w:val="000E3154"/>
    <w:rsid w:val="000F3C11"/>
    <w:rsid w:val="000F4F9C"/>
    <w:rsid w:val="000F7338"/>
    <w:rsid w:val="001029FC"/>
    <w:rsid w:val="001059E1"/>
    <w:rsid w:val="00113F9A"/>
    <w:rsid w:val="001246FE"/>
    <w:rsid w:val="00124A33"/>
    <w:rsid w:val="00124D0E"/>
    <w:rsid w:val="001256DC"/>
    <w:rsid w:val="00126717"/>
    <w:rsid w:val="001273D0"/>
    <w:rsid w:val="00131E40"/>
    <w:rsid w:val="0013216E"/>
    <w:rsid w:val="00133C59"/>
    <w:rsid w:val="001342CE"/>
    <w:rsid w:val="0014053F"/>
    <w:rsid w:val="00145986"/>
    <w:rsid w:val="001474D3"/>
    <w:rsid w:val="001476D2"/>
    <w:rsid w:val="00153801"/>
    <w:rsid w:val="00162887"/>
    <w:rsid w:val="00165471"/>
    <w:rsid w:val="00167FE4"/>
    <w:rsid w:val="0018003C"/>
    <w:rsid w:val="001845D3"/>
    <w:rsid w:val="00187676"/>
    <w:rsid w:val="0019370E"/>
    <w:rsid w:val="0019789C"/>
    <w:rsid w:val="001A33AD"/>
    <w:rsid w:val="001A44BF"/>
    <w:rsid w:val="001A4538"/>
    <w:rsid w:val="001B18D1"/>
    <w:rsid w:val="001B4B34"/>
    <w:rsid w:val="001B57A6"/>
    <w:rsid w:val="001C039F"/>
    <w:rsid w:val="001C2323"/>
    <w:rsid w:val="001C54B2"/>
    <w:rsid w:val="001D42FE"/>
    <w:rsid w:val="001E13DC"/>
    <w:rsid w:val="001E290B"/>
    <w:rsid w:val="001E658B"/>
    <w:rsid w:val="001F08E0"/>
    <w:rsid w:val="00201944"/>
    <w:rsid w:val="00212967"/>
    <w:rsid w:val="00217C40"/>
    <w:rsid w:val="0022123C"/>
    <w:rsid w:val="00227EC8"/>
    <w:rsid w:val="002379C5"/>
    <w:rsid w:val="00244E36"/>
    <w:rsid w:val="00247283"/>
    <w:rsid w:val="002516ED"/>
    <w:rsid w:val="0025406A"/>
    <w:rsid w:val="00262680"/>
    <w:rsid w:val="00265952"/>
    <w:rsid w:val="00265E32"/>
    <w:rsid w:val="002661BC"/>
    <w:rsid w:val="0027058B"/>
    <w:rsid w:val="00272ADD"/>
    <w:rsid w:val="00274D89"/>
    <w:rsid w:val="00280B83"/>
    <w:rsid w:val="002907B2"/>
    <w:rsid w:val="0029087F"/>
    <w:rsid w:val="0029389F"/>
    <w:rsid w:val="00294B94"/>
    <w:rsid w:val="002B0062"/>
    <w:rsid w:val="002B5FF9"/>
    <w:rsid w:val="002C090D"/>
    <w:rsid w:val="002D1979"/>
    <w:rsid w:val="002E3C33"/>
    <w:rsid w:val="002F4418"/>
    <w:rsid w:val="002F4ED0"/>
    <w:rsid w:val="00300970"/>
    <w:rsid w:val="00302767"/>
    <w:rsid w:val="00302E61"/>
    <w:rsid w:val="003054F7"/>
    <w:rsid w:val="003055FD"/>
    <w:rsid w:val="00317BF6"/>
    <w:rsid w:val="00323FB2"/>
    <w:rsid w:val="0032671B"/>
    <w:rsid w:val="00332C7B"/>
    <w:rsid w:val="00336381"/>
    <w:rsid w:val="003371F5"/>
    <w:rsid w:val="0034774B"/>
    <w:rsid w:val="003570C4"/>
    <w:rsid w:val="00360D58"/>
    <w:rsid w:val="0036116B"/>
    <w:rsid w:val="0036579E"/>
    <w:rsid w:val="00370FEB"/>
    <w:rsid w:val="003736C2"/>
    <w:rsid w:val="003922C7"/>
    <w:rsid w:val="00395A61"/>
    <w:rsid w:val="003A2E9A"/>
    <w:rsid w:val="003A6B13"/>
    <w:rsid w:val="003B09D8"/>
    <w:rsid w:val="003B494C"/>
    <w:rsid w:val="003B664F"/>
    <w:rsid w:val="003B6EDD"/>
    <w:rsid w:val="003C1433"/>
    <w:rsid w:val="003C49B7"/>
    <w:rsid w:val="003C61E8"/>
    <w:rsid w:val="003C6FC1"/>
    <w:rsid w:val="003D3A66"/>
    <w:rsid w:val="003E26DC"/>
    <w:rsid w:val="003E7678"/>
    <w:rsid w:val="003F6805"/>
    <w:rsid w:val="00401771"/>
    <w:rsid w:val="00407B95"/>
    <w:rsid w:val="00421190"/>
    <w:rsid w:val="004341BD"/>
    <w:rsid w:val="00441E6D"/>
    <w:rsid w:val="00444CE8"/>
    <w:rsid w:val="0045487A"/>
    <w:rsid w:val="00460A3E"/>
    <w:rsid w:val="004705C9"/>
    <w:rsid w:val="004711F4"/>
    <w:rsid w:val="00474EEF"/>
    <w:rsid w:val="0047657C"/>
    <w:rsid w:val="00476E74"/>
    <w:rsid w:val="00493150"/>
    <w:rsid w:val="004B150B"/>
    <w:rsid w:val="004B20C9"/>
    <w:rsid w:val="004B5E31"/>
    <w:rsid w:val="004B7DC9"/>
    <w:rsid w:val="004C3AEA"/>
    <w:rsid w:val="004D780E"/>
    <w:rsid w:val="004D785E"/>
    <w:rsid w:val="004E355F"/>
    <w:rsid w:val="004E676A"/>
    <w:rsid w:val="004F455D"/>
    <w:rsid w:val="004F6B64"/>
    <w:rsid w:val="00504A8D"/>
    <w:rsid w:val="00512071"/>
    <w:rsid w:val="00512164"/>
    <w:rsid w:val="00517AA0"/>
    <w:rsid w:val="005212F6"/>
    <w:rsid w:val="00521F59"/>
    <w:rsid w:val="00522F88"/>
    <w:rsid w:val="0052635F"/>
    <w:rsid w:val="00534DC9"/>
    <w:rsid w:val="005378D5"/>
    <w:rsid w:val="00541650"/>
    <w:rsid w:val="00545221"/>
    <w:rsid w:val="005462C4"/>
    <w:rsid w:val="00546E1C"/>
    <w:rsid w:val="005612F5"/>
    <w:rsid w:val="00565344"/>
    <w:rsid w:val="00566B61"/>
    <w:rsid w:val="005746BF"/>
    <w:rsid w:val="005806B7"/>
    <w:rsid w:val="00581D0A"/>
    <w:rsid w:val="00586AD8"/>
    <w:rsid w:val="005969F3"/>
    <w:rsid w:val="005A6896"/>
    <w:rsid w:val="005B00FE"/>
    <w:rsid w:val="005B6061"/>
    <w:rsid w:val="005C0CEE"/>
    <w:rsid w:val="005C1369"/>
    <w:rsid w:val="005C5E0E"/>
    <w:rsid w:val="005D131A"/>
    <w:rsid w:val="005D2A0D"/>
    <w:rsid w:val="005D5B76"/>
    <w:rsid w:val="005E0DE4"/>
    <w:rsid w:val="005F4796"/>
    <w:rsid w:val="00605096"/>
    <w:rsid w:val="00611495"/>
    <w:rsid w:val="0061567A"/>
    <w:rsid w:val="00621642"/>
    <w:rsid w:val="00632E4E"/>
    <w:rsid w:val="00634C34"/>
    <w:rsid w:val="00637DED"/>
    <w:rsid w:val="00643C21"/>
    <w:rsid w:val="006538E7"/>
    <w:rsid w:val="00653D51"/>
    <w:rsid w:val="00657D6B"/>
    <w:rsid w:val="00657FD5"/>
    <w:rsid w:val="006722AD"/>
    <w:rsid w:val="00674219"/>
    <w:rsid w:val="00676C7C"/>
    <w:rsid w:val="00677B83"/>
    <w:rsid w:val="00681131"/>
    <w:rsid w:val="00683181"/>
    <w:rsid w:val="00687D6F"/>
    <w:rsid w:val="006A051F"/>
    <w:rsid w:val="006A5025"/>
    <w:rsid w:val="006C4238"/>
    <w:rsid w:val="006D249D"/>
    <w:rsid w:val="006D497C"/>
    <w:rsid w:val="006E0F79"/>
    <w:rsid w:val="006E1782"/>
    <w:rsid w:val="006E2C7E"/>
    <w:rsid w:val="006E2F2D"/>
    <w:rsid w:val="006F2FFD"/>
    <w:rsid w:val="00701B6B"/>
    <w:rsid w:val="007128EE"/>
    <w:rsid w:val="0072102C"/>
    <w:rsid w:val="007238BA"/>
    <w:rsid w:val="00724282"/>
    <w:rsid w:val="00724A3F"/>
    <w:rsid w:val="00724BFE"/>
    <w:rsid w:val="00734E2C"/>
    <w:rsid w:val="007517E2"/>
    <w:rsid w:val="007576D2"/>
    <w:rsid w:val="007639AD"/>
    <w:rsid w:val="0076484D"/>
    <w:rsid w:val="00764FE5"/>
    <w:rsid w:val="0076784A"/>
    <w:rsid w:val="00777CD2"/>
    <w:rsid w:val="00782268"/>
    <w:rsid w:val="00786CE9"/>
    <w:rsid w:val="00787179"/>
    <w:rsid w:val="00792439"/>
    <w:rsid w:val="00794143"/>
    <w:rsid w:val="00797DFA"/>
    <w:rsid w:val="007B6100"/>
    <w:rsid w:val="007C1A6B"/>
    <w:rsid w:val="007C705D"/>
    <w:rsid w:val="007D3733"/>
    <w:rsid w:val="007E519E"/>
    <w:rsid w:val="007E6011"/>
    <w:rsid w:val="007F696B"/>
    <w:rsid w:val="008048E8"/>
    <w:rsid w:val="00805743"/>
    <w:rsid w:val="00807401"/>
    <w:rsid w:val="00811D18"/>
    <w:rsid w:val="008125F5"/>
    <w:rsid w:val="008127F8"/>
    <w:rsid w:val="00813C5A"/>
    <w:rsid w:val="0081535C"/>
    <w:rsid w:val="008225E8"/>
    <w:rsid w:val="00822E53"/>
    <w:rsid w:val="00834480"/>
    <w:rsid w:val="0083723B"/>
    <w:rsid w:val="0084037E"/>
    <w:rsid w:val="008417F3"/>
    <w:rsid w:val="00847FFC"/>
    <w:rsid w:val="00853B83"/>
    <w:rsid w:val="008542CD"/>
    <w:rsid w:val="00866F4C"/>
    <w:rsid w:val="0087240D"/>
    <w:rsid w:val="00873BFF"/>
    <w:rsid w:val="00874340"/>
    <w:rsid w:val="00875080"/>
    <w:rsid w:val="00880A21"/>
    <w:rsid w:val="00884BF5"/>
    <w:rsid w:val="008918A4"/>
    <w:rsid w:val="008939A2"/>
    <w:rsid w:val="00894F6C"/>
    <w:rsid w:val="008A1B83"/>
    <w:rsid w:val="008A388D"/>
    <w:rsid w:val="008A3E0A"/>
    <w:rsid w:val="008C0492"/>
    <w:rsid w:val="008C0E9D"/>
    <w:rsid w:val="008C3C5A"/>
    <w:rsid w:val="008C4271"/>
    <w:rsid w:val="008D3DCC"/>
    <w:rsid w:val="008D487B"/>
    <w:rsid w:val="008D48C5"/>
    <w:rsid w:val="008E6826"/>
    <w:rsid w:val="008F5071"/>
    <w:rsid w:val="00900C43"/>
    <w:rsid w:val="00901FD7"/>
    <w:rsid w:val="00903A64"/>
    <w:rsid w:val="009054A5"/>
    <w:rsid w:val="00917029"/>
    <w:rsid w:val="009266F8"/>
    <w:rsid w:val="009406D8"/>
    <w:rsid w:val="00945719"/>
    <w:rsid w:val="00955859"/>
    <w:rsid w:val="0096020A"/>
    <w:rsid w:val="00960424"/>
    <w:rsid w:val="009613D2"/>
    <w:rsid w:val="009658D7"/>
    <w:rsid w:val="009701D2"/>
    <w:rsid w:val="00971DD4"/>
    <w:rsid w:val="00977328"/>
    <w:rsid w:val="00983B64"/>
    <w:rsid w:val="009959C8"/>
    <w:rsid w:val="00997245"/>
    <w:rsid w:val="009A3E96"/>
    <w:rsid w:val="009A55D2"/>
    <w:rsid w:val="009B24D1"/>
    <w:rsid w:val="009C01B2"/>
    <w:rsid w:val="009C0D03"/>
    <w:rsid w:val="009C3088"/>
    <w:rsid w:val="009C4155"/>
    <w:rsid w:val="009C4392"/>
    <w:rsid w:val="009C5B0D"/>
    <w:rsid w:val="009D0954"/>
    <w:rsid w:val="009D7CCD"/>
    <w:rsid w:val="009E2CA2"/>
    <w:rsid w:val="009F569D"/>
    <w:rsid w:val="00A02287"/>
    <w:rsid w:val="00A126D9"/>
    <w:rsid w:val="00A149A2"/>
    <w:rsid w:val="00A423C1"/>
    <w:rsid w:val="00A4299D"/>
    <w:rsid w:val="00A42F2E"/>
    <w:rsid w:val="00A561C1"/>
    <w:rsid w:val="00A61D1B"/>
    <w:rsid w:val="00A71A19"/>
    <w:rsid w:val="00A72EFB"/>
    <w:rsid w:val="00A83539"/>
    <w:rsid w:val="00A8478B"/>
    <w:rsid w:val="00AA4403"/>
    <w:rsid w:val="00AB0F7D"/>
    <w:rsid w:val="00AB11DD"/>
    <w:rsid w:val="00AB5D85"/>
    <w:rsid w:val="00AB650D"/>
    <w:rsid w:val="00AC1601"/>
    <w:rsid w:val="00AC3DCC"/>
    <w:rsid w:val="00AD1560"/>
    <w:rsid w:val="00AD2B06"/>
    <w:rsid w:val="00AD4BD4"/>
    <w:rsid w:val="00AD5654"/>
    <w:rsid w:val="00AD59DD"/>
    <w:rsid w:val="00AD5F83"/>
    <w:rsid w:val="00AE21F8"/>
    <w:rsid w:val="00AE68DE"/>
    <w:rsid w:val="00B0012C"/>
    <w:rsid w:val="00B02EC4"/>
    <w:rsid w:val="00B06889"/>
    <w:rsid w:val="00B13DC3"/>
    <w:rsid w:val="00B26F80"/>
    <w:rsid w:val="00B3798C"/>
    <w:rsid w:val="00B40A53"/>
    <w:rsid w:val="00B42DE7"/>
    <w:rsid w:val="00B47D0F"/>
    <w:rsid w:val="00B5578C"/>
    <w:rsid w:val="00B5642E"/>
    <w:rsid w:val="00B57460"/>
    <w:rsid w:val="00B70A46"/>
    <w:rsid w:val="00B70F40"/>
    <w:rsid w:val="00B769AD"/>
    <w:rsid w:val="00B80711"/>
    <w:rsid w:val="00B864E2"/>
    <w:rsid w:val="00B87BC3"/>
    <w:rsid w:val="00BA07B7"/>
    <w:rsid w:val="00BA12B3"/>
    <w:rsid w:val="00BA4755"/>
    <w:rsid w:val="00BB5517"/>
    <w:rsid w:val="00BC1069"/>
    <w:rsid w:val="00BC2312"/>
    <w:rsid w:val="00BD23EB"/>
    <w:rsid w:val="00BD2808"/>
    <w:rsid w:val="00BD3578"/>
    <w:rsid w:val="00BD3EBC"/>
    <w:rsid w:val="00BD4664"/>
    <w:rsid w:val="00BD52BC"/>
    <w:rsid w:val="00BE065E"/>
    <w:rsid w:val="00BE55E3"/>
    <w:rsid w:val="00BF0ADA"/>
    <w:rsid w:val="00BF1DD2"/>
    <w:rsid w:val="00BF2188"/>
    <w:rsid w:val="00BF38E4"/>
    <w:rsid w:val="00C02137"/>
    <w:rsid w:val="00C07B15"/>
    <w:rsid w:val="00C13EA6"/>
    <w:rsid w:val="00C13FE2"/>
    <w:rsid w:val="00C14296"/>
    <w:rsid w:val="00C14A7F"/>
    <w:rsid w:val="00C2090F"/>
    <w:rsid w:val="00C319EF"/>
    <w:rsid w:val="00C3659D"/>
    <w:rsid w:val="00C367C5"/>
    <w:rsid w:val="00C42746"/>
    <w:rsid w:val="00C43E06"/>
    <w:rsid w:val="00C510E8"/>
    <w:rsid w:val="00C640B6"/>
    <w:rsid w:val="00C91E75"/>
    <w:rsid w:val="00C95513"/>
    <w:rsid w:val="00C95E00"/>
    <w:rsid w:val="00CA6368"/>
    <w:rsid w:val="00CB00C4"/>
    <w:rsid w:val="00CB081F"/>
    <w:rsid w:val="00CB174C"/>
    <w:rsid w:val="00CB1D17"/>
    <w:rsid w:val="00CB23F5"/>
    <w:rsid w:val="00CC3120"/>
    <w:rsid w:val="00CD4513"/>
    <w:rsid w:val="00CD7C71"/>
    <w:rsid w:val="00CE097A"/>
    <w:rsid w:val="00CE1F20"/>
    <w:rsid w:val="00CE233D"/>
    <w:rsid w:val="00CE2E3E"/>
    <w:rsid w:val="00CF6CE5"/>
    <w:rsid w:val="00D0003E"/>
    <w:rsid w:val="00D017B4"/>
    <w:rsid w:val="00D01B55"/>
    <w:rsid w:val="00D0750F"/>
    <w:rsid w:val="00D20ECE"/>
    <w:rsid w:val="00D22869"/>
    <w:rsid w:val="00D27470"/>
    <w:rsid w:val="00D33657"/>
    <w:rsid w:val="00D40665"/>
    <w:rsid w:val="00D407A5"/>
    <w:rsid w:val="00D520A3"/>
    <w:rsid w:val="00D53081"/>
    <w:rsid w:val="00D5454C"/>
    <w:rsid w:val="00D54CCF"/>
    <w:rsid w:val="00D560B1"/>
    <w:rsid w:val="00D64A11"/>
    <w:rsid w:val="00D715FC"/>
    <w:rsid w:val="00D717E8"/>
    <w:rsid w:val="00D75069"/>
    <w:rsid w:val="00D80C31"/>
    <w:rsid w:val="00D84C9C"/>
    <w:rsid w:val="00D85D04"/>
    <w:rsid w:val="00D872F7"/>
    <w:rsid w:val="00D90759"/>
    <w:rsid w:val="00D9089D"/>
    <w:rsid w:val="00D91912"/>
    <w:rsid w:val="00D92D9D"/>
    <w:rsid w:val="00DA1E9D"/>
    <w:rsid w:val="00DA2B5D"/>
    <w:rsid w:val="00DA795F"/>
    <w:rsid w:val="00DB0A40"/>
    <w:rsid w:val="00DB7662"/>
    <w:rsid w:val="00DC2385"/>
    <w:rsid w:val="00DC40BE"/>
    <w:rsid w:val="00DC4878"/>
    <w:rsid w:val="00DC673C"/>
    <w:rsid w:val="00DD1EC3"/>
    <w:rsid w:val="00DD4C9D"/>
    <w:rsid w:val="00DE23BD"/>
    <w:rsid w:val="00DE2753"/>
    <w:rsid w:val="00DE43E1"/>
    <w:rsid w:val="00DE603B"/>
    <w:rsid w:val="00DF19F1"/>
    <w:rsid w:val="00DF6A66"/>
    <w:rsid w:val="00E01F01"/>
    <w:rsid w:val="00E02A7A"/>
    <w:rsid w:val="00E047AC"/>
    <w:rsid w:val="00E05123"/>
    <w:rsid w:val="00E13E7E"/>
    <w:rsid w:val="00E15DED"/>
    <w:rsid w:val="00E20B5D"/>
    <w:rsid w:val="00E229BF"/>
    <w:rsid w:val="00E231AF"/>
    <w:rsid w:val="00E23341"/>
    <w:rsid w:val="00E300F1"/>
    <w:rsid w:val="00E30102"/>
    <w:rsid w:val="00E31299"/>
    <w:rsid w:val="00E31D06"/>
    <w:rsid w:val="00E35B0F"/>
    <w:rsid w:val="00E40798"/>
    <w:rsid w:val="00E516B7"/>
    <w:rsid w:val="00E56958"/>
    <w:rsid w:val="00E578BD"/>
    <w:rsid w:val="00E77984"/>
    <w:rsid w:val="00E779C8"/>
    <w:rsid w:val="00E837F0"/>
    <w:rsid w:val="00E9110C"/>
    <w:rsid w:val="00E958A1"/>
    <w:rsid w:val="00EB26B8"/>
    <w:rsid w:val="00EC1212"/>
    <w:rsid w:val="00EC3A7F"/>
    <w:rsid w:val="00EC761A"/>
    <w:rsid w:val="00ED1708"/>
    <w:rsid w:val="00ED3C36"/>
    <w:rsid w:val="00ED4488"/>
    <w:rsid w:val="00EE1645"/>
    <w:rsid w:val="00EF1B5D"/>
    <w:rsid w:val="00EF5D14"/>
    <w:rsid w:val="00EF62DB"/>
    <w:rsid w:val="00EF64E2"/>
    <w:rsid w:val="00EF682E"/>
    <w:rsid w:val="00EF790E"/>
    <w:rsid w:val="00EF7969"/>
    <w:rsid w:val="00F125DA"/>
    <w:rsid w:val="00F21F0C"/>
    <w:rsid w:val="00F22277"/>
    <w:rsid w:val="00F30BB6"/>
    <w:rsid w:val="00F37BAD"/>
    <w:rsid w:val="00F45D4A"/>
    <w:rsid w:val="00F50168"/>
    <w:rsid w:val="00F50690"/>
    <w:rsid w:val="00F51D03"/>
    <w:rsid w:val="00F52E91"/>
    <w:rsid w:val="00F562E5"/>
    <w:rsid w:val="00F61187"/>
    <w:rsid w:val="00F75181"/>
    <w:rsid w:val="00F87599"/>
    <w:rsid w:val="00F9443A"/>
    <w:rsid w:val="00FA0DB5"/>
    <w:rsid w:val="00FA402B"/>
    <w:rsid w:val="00FB46BB"/>
    <w:rsid w:val="00FB5775"/>
    <w:rsid w:val="00FB5F24"/>
    <w:rsid w:val="00FC093A"/>
    <w:rsid w:val="00FC0A4B"/>
    <w:rsid w:val="00FC0B70"/>
    <w:rsid w:val="00FC242C"/>
    <w:rsid w:val="00FC68C4"/>
    <w:rsid w:val="00FC74AD"/>
    <w:rsid w:val="00FD32BA"/>
    <w:rsid w:val="00FD5C51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BDE0AB2"/>
  <w14:defaultImageDpi w14:val="300"/>
  <w15:docId w15:val="{1B9194F2-1447-4CB3-9CF1-0F98BD069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ar"/>
    <w:qFormat/>
    <w:rsid w:val="00FC093A"/>
    <w:pPr>
      <w:keepNext/>
      <w:numPr>
        <w:numId w:val="10"/>
      </w:numPr>
      <w:jc w:val="both"/>
      <w:outlineLvl w:val="2"/>
    </w:pPr>
    <w:rPr>
      <w:rFonts w:ascii="Ottawa" w:eastAsia="Times New Roman" w:hAnsi="Ottawa" w:cs="Times New Roman"/>
      <w:b/>
      <w:sz w:val="28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C136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42746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B1D17"/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B1D17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DB0A40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B0A40"/>
  </w:style>
  <w:style w:type="paragraph" w:styleId="Piedepgina">
    <w:name w:val="footer"/>
    <w:basedOn w:val="Normal"/>
    <w:link w:val="PiedepginaCar"/>
    <w:uiPriority w:val="99"/>
    <w:unhideWhenUsed/>
    <w:rsid w:val="00DB0A40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B0A40"/>
  </w:style>
  <w:style w:type="character" w:styleId="Nmerodepgina">
    <w:name w:val="page number"/>
    <w:basedOn w:val="Fuentedeprrafopredeter"/>
    <w:uiPriority w:val="99"/>
    <w:semiHidden/>
    <w:unhideWhenUsed/>
    <w:rsid w:val="00E23341"/>
  </w:style>
  <w:style w:type="character" w:customStyle="1" w:styleId="Ttulo3Car">
    <w:name w:val="Título 3 Car"/>
    <w:basedOn w:val="Fuentedeprrafopredeter"/>
    <w:link w:val="Ttulo3"/>
    <w:rsid w:val="00FC093A"/>
    <w:rPr>
      <w:rFonts w:ascii="Ottawa" w:eastAsia="Times New Roman" w:hAnsi="Ottawa" w:cs="Times New Roman"/>
      <w:b/>
      <w:sz w:val="28"/>
      <w:szCs w:val="20"/>
      <w:lang w:eastAsia="es-ES"/>
    </w:rPr>
  </w:style>
  <w:style w:type="paragraph" w:styleId="Textoindependiente3">
    <w:name w:val="Body Text 3"/>
    <w:basedOn w:val="Normal"/>
    <w:link w:val="Textoindependiente3Car"/>
    <w:rsid w:val="0025406A"/>
    <w:pPr>
      <w:jc w:val="both"/>
    </w:pPr>
    <w:rPr>
      <w:rFonts w:ascii="Ottawa" w:eastAsia="Times New Roman" w:hAnsi="Ottawa" w:cs="Times New Roman"/>
      <w:sz w:val="28"/>
      <w:szCs w:val="20"/>
      <w:lang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25406A"/>
    <w:rPr>
      <w:rFonts w:ascii="Ottawa" w:eastAsia="Times New Roman" w:hAnsi="Ottawa" w:cs="Times New Roman"/>
      <w:sz w:val="28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52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4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76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72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8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0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09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67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pgto.edu.mx/transparencia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46F27C5-1BFC-444A-8367-F8B846B7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2067</Words>
  <Characters>11369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UPGTO</Company>
  <LinksUpToDate>false</LinksUpToDate>
  <CharactersWithSpaces>13410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jorgetamayo Tamayo</dc:creator>
  <cp:lastModifiedBy>JOSE FRANCISCO RUIZ MOSQUEDA</cp:lastModifiedBy>
  <cp:revision>4</cp:revision>
  <cp:lastPrinted>2017-03-25T00:14:00Z</cp:lastPrinted>
  <dcterms:created xsi:type="dcterms:W3CDTF">2019-03-08T20:51:00Z</dcterms:created>
  <dcterms:modified xsi:type="dcterms:W3CDTF">2019-03-15T21:47:00Z</dcterms:modified>
</cp:coreProperties>
</file>